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348" w:rsidRDefault="00DB3348" w:rsidP="00DB3348">
      <w:pPr>
        <w:widowControl w:val="0"/>
        <w:ind w:left="2126" w:firstLine="706"/>
        <w:rPr>
          <w:b/>
          <w:color w:val="000000"/>
          <w:sz w:val="28"/>
          <w:szCs w:val="28"/>
          <w:lang w:val="ru-RU" w:eastAsia="bg-BG"/>
        </w:rPr>
      </w:pPr>
      <w:r>
        <w:rPr>
          <w:b/>
          <w:color w:val="000000"/>
          <w:sz w:val="28"/>
          <w:szCs w:val="28"/>
          <w:lang w:val="bg-BG" w:eastAsia="bg-BG"/>
        </w:rPr>
        <w:tab/>
      </w:r>
      <w:r>
        <w:rPr>
          <w:b/>
          <w:color w:val="000000"/>
          <w:sz w:val="28"/>
          <w:szCs w:val="28"/>
          <w:lang w:val="bg-BG" w:eastAsia="bg-BG"/>
        </w:rPr>
        <w:tab/>
        <w:t xml:space="preserve">  </w:t>
      </w:r>
      <w:r>
        <w:rPr>
          <w:noProof/>
          <w:lang w:val="bg-BG" w:eastAsia="bg-BG"/>
        </w:rPr>
        <w:drawing>
          <wp:anchor distT="0" distB="0" distL="114300" distR="114300" simplePos="0" relativeHeight="251659264" behindDoc="1" locked="0" layoutInCell="1" allowOverlap="1" wp14:anchorId="3D0070C0" wp14:editId="54F246BF">
            <wp:simplePos x="0" y="0"/>
            <wp:positionH relativeFrom="column">
              <wp:posOffset>76200</wp:posOffset>
            </wp:positionH>
            <wp:positionV relativeFrom="paragraph">
              <wp:posOffset>-120015</wp:posOffset>
            </wp:positionV>
            <wp:extent cx="1123950" cy="887095"/>
            <wp:effectExtent l="0" t="0" r="0" b="8255"/>
            <wp:wrapThrough wrapText="bothSides">
              <wp:wrapPolygon edited="0">
                <wp:start x="0" y="0"/>
                <wp:lineTo x="0" y="21337"/>
                <wp:lineTo x="21234" y="21337"/>
                <wp:lineTo x="21234" y="0"/>
                <wp:lineTo x="0" y="0"/>
              </wp:wrapPolygon>
            </wp:wrapThrough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/>
          <w:sz w:val="28"/>
          <w:szCs w:val="28"/>
          <w:lang w:val="bg-BG" w:eastAsia="bg-BG"/>
        </w:rPr>
        <w:tab/>
      </w:r>
      <w:r>
        <w:rPr>
          <w:b/>
          <w:color w:val="000000"/>
          <w:sz w:val="28"/>
          <w:szCs w:val="28"/>
          <w:lang w:val="bg-BG" w:eastAsia="bg-BG"/>
        </w:rPr>
        <w:tab/>
      </w:r>
      <w:r>
        <w:rPr>
          <w:b/>
          <w:color w:val="000000"/>
          <w:sz w:val="28"/>
          <w:szCs w:val="28"/>
          <w:lang w:val="bg-BG" w:eastAsia="bg-BG"/>
        </w:rPr>
        <w:tab/>
        <w:t xml:space="preserve">     </w:t>
      </w:r>
    </w:p>
    <w:p w:rsidR="00DB3348" w:rsidRDefault="00DB3348" w:rsidP="00DB3348">
      <w:pPr>
        <w:widowControl w:val="0"/>
        <w:ind w:left="2126" w:firstLine="706"/>
        <w:rPr>
          <w:b/>
          <w:color w:val="000000"/>
          <w:sz w:val="28"/>
          <w:szCs w:val="28"/>
          <w:lang w:val="ru-RU" w:eastAsia="bg-BG"/>
        </w:rPr>
      </w:pPr>
    </w:p>
    <w:p w:rsidR="00DB3348" w:rsidRDefault="00DB3348" w:rsidP="00DB3348">
      <w:pPr>
        <w:widowControl w:val="0"/>
        <w:ind w:left="2126" w:firstLine="706"/>
        <w:rPr>
          <w:b/>
          <w:color w:val="000000"/>
          <w:sz w:val="28"/>
          <w:szCs w:val="28"/>
          <w:lang w:val="bg-BG" w:eastAsia="bg-BG"/>
        </w:rPr>
      </w:pPr>
      <w:r>
        <w:rPr>
          <w:b/>
          <w:color w:val="000000"/>
          <w:sz w:val="28"/>
          <w:szCs w:val="28"/>
          <w:lang w:val="ru-RU" w:eastAsia="bg-BG"/>
        </w:rPr>
        <w:t xml:space="preserve"> </w:t>
      </w:r>
      <w:r>
        <w:rPr>
          <w:b/>
          <w:color w:val="000000"/>
          <w:sz w:val="28"/>
          <w:szCs w:val="28"/>
          <w:lang w:val="bg-BG" w:eastAsia="bg-BG"/>
        </w:rPr>
        <w:t>РЕПУБЛИКА БЪЛГАРИЯ</w:t>
      </w:r>
    </w:p>
    <w:p w:rsidR="00DB3348" w:rsidRDefault="00DB3348" w:rsidP="00DB3348">
      <w:pPr>
        <w:widowControl w:val="0"/>
        <w:ind w:left="2126"/>
        <w:rPr>
          <w:b/>
          <w:color w:val="000000"/>
          <w:sz w:val="28"/>
          <w:szCs w:val="28"/>
          <w:lang w:val="bg-BG" w:eastAsia="bg-BG"/>
        </w:rPr>
      </w:pPr>
      <w:r>
        <w:rPr>
          <w:color w:val="000000"/>
          <w:sz w:val="28"/>
          <w:szCs w:val="28"/>
          <w:lang w:val="ru-RU" w:eastAsia="bg-BG"/>
        </w:rPr>
        <w:t xml:space="preserve">  </w:t>
      </w:r>
      <w:r>
        <w:rPr>
          <w:color w:val="000000"/>
          <w:sz w:val="28"/>
          <w:szCs w:val="28"/>
          <w:lang w:val="bg-BG" w:eastAsia="bg-BG"/>
        </w:rPr>
        <w:t xml:space="preserve"> </w:t>
      </w:r>
      <w:r>
        <w:rPr>
          <w:color w:val="000000"/>
          <w:sz w:val="28"/>
          <w:szCs w:val="28"/>
          <w:lang w:val="ru-RU" w:eastAsia="bg-BG"/>
        </w:rPr>
        <w:t xml:space="preserve"> </w:t>
      </w:r>
      <w:r>
        <w:rPr>
          <w:b/>
          <w:color w:val="000000"/>
          <w:sz w:val="28"/>
          <w:szCs w:val="28"/>
          <w:lang w:val="bg-BG" w:eastAsia="bg-BG"/>
        </w:rPr>
        <w:t>РАЙОНЕН СЪД - САНДАНСКИ</w:t>
      </w:r>
    </w:p>
    <w:p w:rsidR="00DB3348" w:rsidRDefault="00DB3348" w:rsidP="00DB3348">
      <w:pPr>
        <w:widowControl w:val="0"/>
        <w:tabs>
          <w:tab w:val="right" w:pos="9070"/>
        </w:tabs>
        <w:rPr>
          <w:b/>
          <w:color w:val="000000"/>
          <w:sz w:val="32"/>
          <w:szCs w:val="32"/>
          <w:lang w:val="bg-BG"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52D7F" wp14:editId="1B6F0E52">
                <wp:simplePos x="0" y="0"/>
                <wp:positionH relativeFrom="column">
                  <wp:posOffset>-5080</wp:posOffset>
                </wp:positionH>
                <wp:positionV relativeFrom="paragraph">
                  <wp:posOffset>27940</wp:posOffset>
                </wp:positionV>
                <wp:extent cx="5638800" cy="0"/>
                <wp:effectExtent l="0" t="0" r="1905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2.2pt" to="443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" strokeweight="1.25pt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852793" wp14:editId="254BE654">
                <wp:simplePos x="0" y="0"/>
                <wp:positionH relativeFrom="column">
                  <wp:posOffset>-5080</wp:posOffset>
                </wp:positionH>
                <wp:positionV relativeFrom="paragraph">
                  <wp:posOffset>75565</wp:posOffset>
                </wp:positionV>
                <wp:extent cx="5638800" cy="0"/>
                <wp:effectExtent l="0" t="0" r="1905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5.95pt" to="443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"/>
            </w:pict>
          </mc:Fallback>
        </mc:AlternateContent>
      </w:r>
    </w:p>
    <w:p w:rsidR="00A53B4C" w:rsidRDefault="00A53B4C" w:rsidP="001231CE">
      <w:pPr>
        <w:ind w:left="2124" w:firstLine="708"/>
        <w:rPr>
          <w:b/>
          <w:bCs/>
          <w:sz w:val="36"/>
          <w:szCs w:val="36"/>
          <w:lang w:val="bg-BG"/>
        </w:rPr>
      </w:pPr>
    </w:p>
    <w:p w:rsidR="001231CE" w:rsidRDefault="001231CE" w:rsidP="001231CE">
      <w:pPr>
        <w:ind w:left="2124" w:firstLine="70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З А П О В Е Д  </w:t>
      </w:r>
    </w:p>
    <w:p w:rsidR="001231CE" w:rsidRPr="003604B9" w:rsidRDefault="001231CE" w:rsidP="001231CE">
      <w:pPr>
        <w:ind w:left="2124" w:firstLine="708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sz w:val="36"/>
          <w:szCs w:val="36"/>
        </w:rPr>
        <w:t xml:space="preserve">№ РД -13 - </w:t>
      </w:r>
      <w:r w:rsidR="003605F2" w:rsidRPr="001026A6">
        <w:rPr>
          <w:b/>
          <w:bCs/>
          <w:color w:val="000000" w:themeColor="text1"/>
          <w:sz w:val="36"/>
          <w:szCs w:val="36"/>
          <w:lang w:val="bg-BG"/>
        </w:rPr>
        <w:t>59</w:t>
      </w:r>
      <w:r w:rsidR="003604B9">
        <w:rPr>
          <w:b/>
          <w:bCs/>
          <w:color w:val="000000" w:themeColor="text1"/>
          <w:sz w:val="36"/>
          <w:szCs w:val="36"/>
        </w:rPr>
        <w:t>2</w:t>
      </w:r>
    </w:p>
    <w:p w:rsidR="001231CE" w:rsidRDefault="001231CE" w:rsidP="001231CE">
      <w:pPr>
        <w:jc w:val="center"/>
        <w:rPr>
          <w:b/>
          <w:bCs/>
          <w:sz w:val="28"/>
          <w:szCs w:val="28"/>
          <w:lang w:val="bg-BG"/>
        </w:rPr>
      </w:pPr>
      <w:proofErr w:type="gramStart"/>
      <w:r>
        <w:rPr>
          <w:b/>
          <w:bCs/>
          <w:sz w:val="28"/>
          <w:szCs w:val="28"/>
        </w:rPr>
        <w:t>гр</w:t>
      </w:r>
      <w:proofErr w:type="gramEnd"/>
      <w:r>
        <w:rPr>
          <w:b/>
          <w:bCs/>
          <w:sz w:val="28"/>
          <w:szCs w:val="28"/>
        </w:rPr>
        <w:t xml:space="preserve">. Сандански, </w:t>
      </w:r>
      <w:r w:rsidR="00FD0E08" w:rsidRPr="001026A6">
        <w:rPr>
          <w:b/>
          <w:bCs/>
          <w:color w:val="000000" w:themeColor="text1"/>
          <w:sz w:val="28"/>
          <w:szCs w:val="28"/>
          <w:lang w:val="bg-BG"/>
        </w:rPr>
        <w:t>1</w:t>
      </w:r>
      <w:r w:rsidR="00B009D0">
        <w:rPr>
          <w:b/>
          <w:bCs/>
          <w:color w:val="000000" w:themeColor="text1"/>
          <w:sz w:val="28"/>
          <w:szCs w:val="28"/>
        </w:rPr>
        <w:t>5</w:t>
      </w:r>
      <w:r w:rsidRPr="001026A6">
        <w:rPr>
          <w:b/>
          <w:bCs/>
          <w:color w:val="000000" w:themeColor="text1"/>
          <w:sz w:val="28"/>
          <w:szCs w:val="28"/>
        </w:rPr>
        <w:t>.</w:t>
      </w:r>
      <w:r w:rsidR="0025229F" w:rsidRPr="001026A6">
        <w:rPr>
          <w:b/>
          <w:bCs/>
          <w:color w:val="000000" w:themeColor="text1"/>
          <w:sz w:val="28"/>
          <w:szCs w:val="28"/>
          <w:lang w:val="bg-BG"/>
        </w:rPr>
        <w:t>10</w:t>
      </w:r>
      <w:r w:rsidRPr="001026A6">
        <w:rPr>
          <w:b/>
          <w:bCs/>
          <w:color w:val="000000" w:themeColor="text1"/>
          <w:sz w:val="28"/>
          <w:szCs w:val="28"/>
        </w:rPr>
        <w:t xml:space="preserve">.2025 </w:t>
      </w:r>
      <w:r>
        <w:rPr>
          <w:b/>
          <w:bCs/>
          <w:sz w:val="28"/>
          <w:szCs w:val="28"/>
        </w:rPr>
        <w:t>година</w:t>
      </w:r>
    </w:p>
    <w:p w:rsidR="00F13659" w:rsidRPr="00F13659" w:rsidRDefault="00F13659" w:rsidP="001231CE">
      <w:pPr>
        <w:jc w:val="center"/>
        <w:rPr>
          <w:b/>
          <w:bCs/>
          <w:sz w:val="28"/>
          <w:szCs w:val="28"/>
          <w:lang w:val="bg-BG"/>
        </w:rPr>
      </w:pPr>
    </w:p>
    <w:p w:rsidR="00B009D0" w:rsidRDefault="00F13659" w:rsidP="00B009D0">
      <w:pPr>
        <w:ind w:left="708" w:firstLine="708"/>
        <w:jc w:val="right"/>
        <w:rPr>
          <w:bCs/>
          <w:sz w:val="20"/>
          <w:szCs w:val="20"/>
        </w:rPr>
      </w:pPr>
      <w:r w:rsidRPr="00F13659">
        <w:rPr>
          <w:bCs/>
          <w:sz w:val="20"/>
          <w:szCs w:val="20"/>
          <w:lang w:val="bg-BG"/>
        </w:rPr>
        <w:t>ОТНОСНО: ОБЯВЯВАНЕ И ПРОВЕЖДАНЕ НА КОНКУРС</w:t>
      </w:r>
    </w:p>
    <w:p w:rsidR="00F13659" w:rsidRPr="00F13659" w:rsidRDefault="00F13659" w:rsidP="00B009D0">
      <w:pPr>
        <w:ind w:left="708" w:firstLine="708"/>
        <w:jc w:val="right"/>
        <w:rPr>
          <w:bCs/>
          <w:sz w:val="20"/>
          <w:szCs w:val="20"/>
          <w:lang w:val="bg-BG"/>
        </w:rPr>
      </w:pPr>
      <w:r w:rsidRPr="00F13659">
        <w:rPr>
          <w:bCs/>
          <w:sz w:val="20"/>
          <w:szCs w:val="20"/>
          <w:lang w:val="bg-BG"/>
        </w:rPr>
        <w:t>ЗА ДЛЪЖНОСТТА СЪДЕБЕН ПОМОЩНИК</w:t>
      </w:r>
      <w:r>
        <w:rPr>
          <w:bCs/>
          <w:sz w:val="20"/>
          <w:szCs w:val="20"/>
          <w:lang w:val="bg-BG"/>
        </w:rPr>
        <w:tab/>
      </w:r>
    </w:p>
    <w:p w:rsidR="00DB3348" w:rsidRPr="00F13659" w:rsidRDefault="00DB3348" w:rsidP="00DB3348">
      <w:pPr>
        <w:autoSpaceDE w:val="0"/>
        <w:autoSpaceDN w:val="0"/>
        <w:adjustRightInd w:val="0"/>
        <w:spacing w:line="240" w:lineRule="atLeast"/>
        <w:rPr>
          <w:sz w:val="20"/>
          <w:szCs w:val="20"/>
          <w:lang w:val="bg-BG"/>
        </w:rPr>
      </w:pPr>
    </w:p>
    <w:p w:rsidR="001231CE" w:rsidRPr="001231CE" w:rsidRDefault="001231CE" w:rsidP="001231CE">
      <w:pPr>
        <w:ind w:firstLine="567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1231CE">
        <w:rPr>
          <w:bCs/>
          <w:sz w:val="28"/>
          <w:szCs w:val="28"/>
        </w:rPr>
        <w:t>На основание чл.</w:t>
      </w:r>
      <w:proofErr w:type="gramEnd"/>
      <w:r w:rsidRPr="001231CE">
        <w:rPr>
          <w:bCs/>
          <w:sz w:val="28"/>
          <w:szCs w:val="28"/>
        </w:rPr>
        <w:t xml:space="preserve"> </w:t>
      </w:r>
      <w:proofErr w:type="gramStart"/>
      <w:r w:rsidRPr="001231CE">
        <w:rPr>
          <w:bCs/>
          <w:sz w:val="28"/>
          <w:szCs w:val="28"/>
        </w:rPr>
        <w:t>80, ал.</w:t>
      </w:r>
      <w:proofErr w:type="gramEnd"/>
      <w:r w:rsidRPr="001231CE">
        <w:rPr>
          <w:bCs/>
          <w:sz w:val="28"/>
          <w:szCs w:val="28"/>
        </w:rPr>
        <w:t xml:space="preserve"> </w:t>
      </w:r>
      <w:proofErr w:type="gramStart"/>
      <w:r w:rsidRPr="001231CE">
        <w:rPr>
          <w:bCs/>
          <w:sz w:val="28"/>
          <w:szCs w:val="28"/>
        </w:rPr>
        <w:t>1 във връзка с чл.</w:t>
      </w:r>
      <w:proofErr w:type="gramEnd"/>
      <w:r w:rsidRPr="001231CE">
        <w:rPr>
          <w:bCs/>
          <w:sz w:val="28"/>
          <w:szCs w:val="28"/>
        </w:rPr>
        <w:t xml:space="preserve"> </w:t>
      </w:r>
      <w:proofErr w:type="gramStart"/>
      <w:r w:rsidRPr="001231CE">
        <w:rPr>
          <w:bCs/>
          <w:sz w:val="28"/>
          <w:szCs w:val="28"/>
        </w:rPr>
        <w:t>245 и чл.</w:t>
      </w:r>
      <w:proofErr w:type="gramEnd"/>
      <w:r w:rsidRPr="001231CE">
        <w:rPr>
          <w:bCs/>
          <w:sz w:val="28"/>
          <w:szCs w:val="28"/>
        </w:rPr>
        <w:t xml:space="preserve"> 246, ал.1 от Закона за съдебната власт, Глава двадесета от Правилника </w:t>
      </w:r>
      <w:proofErr w:type="gramStart"/>
      <w:r w:rsidRPr="001231CE">
        <w:rPr>
          <w:bCs/>
          <w:sz w:val="28"/>
          <w:szCs w:val="28"/>
        </w:rPr>
        <w:t>за  администрацията</w:t>
      </w:r>
      <w:proofErr w:type="gramEnd"/>
      <w:r w:rsidRPr="001231CE">
        <w:rPr>
          <w:bCs/>
          <w:sz w:val="28"/>
          <w:szCs w:val="28"/>
        </w:rPr>
        <w:t xml:space="preserve"> в съдилищата и Глава пета, раздел четири от Кодекса на труда </w:t>
      </w:r>
    </w:p>
    <w:p w:rsidR="001231CE" w:rsidRPr="00524415" w:rsidRDefault="001231CE" w:rsidP="001231CE">
      <w:pPr>
        <w:ind w:firstLine="567"/>
        <w:jc w:val="center"/>
        <w:rPr>
          <w:bCs/>
        </w:rPr>
      </w:pPr>
    </w:p>
    <w:p w:rsidR="00DB3348" w:rsidRPr="00A53B4C" w:rsidRDefault="001231CE" w:rsidP="001231CE">
      <w:pPr>
        <w:ind w:firstLine="567"/>
        <w:rPr>
          <w:b/>
          <w:bCs/>
          <w:sz w:val="32"/>
          <w:szCs w:val="32"/>
          <w:lang w:val="bg-BG"/>
        </w:rPr>
      </w:pPr>
      <w:r>
        <w:rPr>
          <w:b/>
          <w:bCs/>
        </w:rPr>
        <w:t xml:space="preserve">                                               </w:t>
      </w:r>
      <w:r w:rsidRPr="00A53B4C">
        <w:rPr>
          <w:b/>
          <w:bCs/>
          <w:sz w:val="32"/>
          <w:szCs w:val="32"/>
        </w:rPr>
        <w:t>Н А Р Е Ж Д А М:</w:t>
      </w:r>
    </w:p>
    <w:p w:rsidR="00DB3348" w:rsidRPr="00DB3348" w:rsidRDefault="00DB3348" w:rsidP="00DB3348">
      <w:pPr>
        <w:autoSpaceDE w:val="0"/>
        <w:autoSpaceDN w:val="0"/>
        <w:adjustRightInd w:val="0"/>
        <w:spacing w:line="240" w:lineRule="atLeast"/>
        <w:rPr>
          <w:sz w:val="28"/>
          <w:szCs w:val="28"/>
          <w:lang w:val="bg-BG"/>
        </w:rPr>
      </w:pPr>
    </w:p>
    <w:p w:rsidR="001231CE" w:rsidRPr="00E47465" w:rsidRDefault="001231CE" w:rsidP="001231CE">
      <w:pPr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E47465">
        <w:rPr>
          <w:b/>
          <w:bCs/>
          <w:color w:val="000000" w:themeColor="text1"/>
          <w:sz w:val="28"/>
          <w:szCs w:val="28"/>
        </w:rPr>
        <w:t xml:space="preserve">I.Откривам, считано от </w:t>
      </w:r>
      <w:r w:rsidR="006C197B" w:rsidRPr="001026A6">
        <w:rPr>
          <w:b/>
          <w:bCs/>
          <w:color w:val="000000" w:themeColor="text1"/>
          <w:sz w:val="28"/>
          <w:szCs w:val="28"/>
        </w:rPr>
        <w:t>1</w:t>
      </w:r>
      <w:r w:rsidR="00B009D0">
        <w:rPr>
          <w:b/>
          <w:bCs/>
          <w:color w:val="000000" w:themeColor="text1"/>
          <w:sz w:val="28"/>
          <w:szCs w:val="28"/>
        </w:rPr>
        <w:t>6</w:t>
      </w:r>
      <w:r w:rsidRPr="001026A6">
        <w:rPr>
          <w:b/>
          <w:bCs/>
          <w:color w:val="000000" w:themeColor="text1"/>
          <w:sz w:val="28"/>
          <w:szCs w:val="28"/>
        </w:rPr>
        <w:t>.</w:t>
      </w:r>
      <w:r w:rsidR="00E47465" w:rsidRPr="001026A6">
        <w:rPr>
          <w:b/>
          <w:bCs/>
          <w:color w:val="000000" w:themeColor="text1"/>
          <w:sz w:val="28"/>
          <w:szCs w:val="28"/>
          <w:lang w:val="bg-BG"/>
        </w:rPr>
        <w:t>10</w:t>
      </w:r>
      <w:r w:rsidRPr="001026A6">
        <w:rPr>
          <w:b/>
          <w:bCs/>
          <w:color w:val="000000" w:themeColor="text1"/>
          <w:sz w:val="28"/>
          <w:szCs w:val="28"/>
        </w:rPr>
        <w:t xml:space="preserve">.2025 </w:t>
      </w:r>
      <w:proofErr w:type="gramStart"/>
      <w:r w:rsidRPr="001026A6">
        <w:rPr>
          <w:b/>
          <w:bCs/>
          <w:color w:val="000000" w:themeColor="text1"/>
          <w:sz w:val="28"/>
          <w:szCs w:val="28"/>
        </w:rPr>
        <w:t>г.,</w:t>
      </w:r>
      <w:proofErr w:type="gramEnd"/>
      <w:r w:rsidRPr="001026A6">
        <w:rPr>
          <w:b/>
          <w:bCs/>
          <w:color w:val="000000" w:themeColor="text1"/>
          <w:sz w:val="28"/>
          <w:szCs w:val="28"/>
        </w:rPr>
        <w:t xml:space="preserve"> </w:t>
      </w:r>
      <w:r w:rsidRPr="00E47465">
        <w:rPr>
          <w:bCs/>
          <w:color w:val="000000" w:themeColor="text1"/>
          <w:sz w:val="28"/>
          <w:szCs w:val="28"/>
        </w:rPr>
        <w:t xml:space="preserve">процедура за провеждане на конкурс за заемане на длъжността  </w:t>
      </w:r>
      <w:r w:rsidRPr="00E47465">
        <w:rPr>
          <w:b/>
          <w:bCs/>
          <w:color w:val="000000" w:themeColor="text1"/>
          <w:sz w:val="28"/>
          <w:szCs w:val="28"/>
        </w:rPr>
        <w:t xml:space="preserve">„Съдебен помощник“ – 1(една) щатна бройка. </w:t>
      </w:r>
    </w:p>
    <w:p w:rsidR="001231CE" w:rsidRPr="00E47465" w:rsidRDefault="00DB3348" w:rsidP="001231CE">
      <w:pPr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E47465">
        <w:rPr>
          <w:color w:val="000000" w:themeColor="text1"/>
          <w:sz w:val="28"/>
          <w:szCs w:val="28"/>
        </w:rPr>
        <w:t xml:space="preserve"> </w:t>
      </w:r>
      <w:r w:rsidR="001231CE" w:rsidRPr="00E47465">
        <w:rPr>
          <w:b/>
          <w:bCs/>
          <w:color w:val="000000" w:themeColor="text1"/>
          <w:sz w:val="28"/>
          <w:szCs w:val="28"/>
        </w:rPr>
        <w:t>II. Кратко описание на длъжността:</w:t>
      </w:r>
    </w:p>
    <w:p w:rsidR="001231CE" w:rsidRPr="00E47465" w:rsidRDefault="001231CE" w:rsidP="001231CE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E47465">
        <w:rPr>
          <w:bCs/>
          <w:color w:val="000000" w:themeColor="text1"/>
          <w:sz w:val="28"/>
          <w:szCs w:val="28"/>
        </w:rPr>
        <w:t>Съдебният помощник подпомага съдиите, административния ръководител в тяхната работа, като: изготвя проекти на съдебни актове; проучва, анализира и обобщава съдебната практика и становищата по правната докторина</w:t>
      </w:r>
      <w:r w:rsidR="00E47465" w:rsidRPr="00E47465">
        <w:rPr>
          <w:bCs/>
          <w:color w:val="000000" w:themeColor="text1"/>
          <w:sz w:val="28"/>
          <w:szCs w:val="28"/>
          <w:lang w:val="bg-BG"/>
        </w:rPr>
        <w:t xml:space="preserve"> и правят сравнително – правни проучвания по определен въпрос, възложен от съдия, административния ръководител или от негов заместник;</w:t>
      </w:r>
      <w:r w:rsidR="00E47465" w:rsidRPr="00E47465">
        <w:rPr>
          <w:bCs/>
          <w:color w:val="000000" w:themeColor="text1"/>
          <w:sz w:val="28"/>
          <w:szCs w:val="28"/>
        </w:rPr>
        <w:t xml:space="preserve"> </w:t>
      </w:r>
      <w:r w:rsidRPr="00E47465">
        <w:rPr>
          <w:bCs/>
          <w:color w:val="000000" w:themeColor="text1"/>
          <w:sz w:val="28"/>
          <w:szCs w:val="28"/>
        </w:rPr>
        <w:t xml:space="preserve">изготвя становища по писма и сигнали по правни въпроси, постъпили в съда; </w:t>
      </w:r>
      <w:r w:rsidR="00E47465" w:rsidRPr="00E47465">
        <w:rPr>
          <w:bCs/>
          <w:color w:val="000000" w:themeColor="text1"/>
          <w:sz w:val="28"/>
          <w:szCs w:val="28"/>
          <w:lang w:val="bg-BG"/>
        </w:rPr>
        <w:t xml:space="preserve">подпомага административния ръководител в образуване на делата; </w:t>
      </w:r>
      <w:r w:rsidRPr="00E47465">
        <w:rPr>
          <w:bCs/>
          <w:color w:val="000000" w:themeColor="text1"/>
          <w:sz w:val="28"/>
          <w:szCs w:val="28"/>
        </w:rPr>
        <w:t>участва в администрирането на деловодната работа, изпълнява и други задачи, възложени от административното ръководство на съда.</w:t>
      </w:r>
    </w:p>
    <w:p w:rsidR="001231CE" w:rsidRPr="00E47465" w:rsidRDefault="001231CE" w:rsidP="001231CE">
      <w:pPr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E47465">
        <w:rPr>
          <w:bCs/>
          <w:color w:val="000000" w:themeColor="text1"/>
          <w:sz w:val="28"/>
          <w:szCs w:val="28"/>
        </w:rPr>
        <w:t>Функционалната типова характеристика за длъжността „Съдебен помощник</w:t>
      </w:r>
      <w:proofErr w:type="gramStart"/>
      <w:r w:rsidRPr="00E47465">
        <w:rPr>
          <w:bCs/>
          <w:color w:val="000000" w:themeColor="text1"/>
          <w:sz w:val="28"/>
          <w:szCs w:val="28"/>
        </w:rPr>
        <w:t>“ се</w:t>
      </w:r>
      <w:proofErr w:type="gramEnd"/>
      <w:r w:rsidRPr="00E47465">
        <w:rPr>
          <w:bCs/>
          <w:color w:val="000000" w:themeColor="text1"/>
          <w:sz w:val="28"/>
          <w:szCs w:val="28"/>
        </w:rPr>
        <w:t xml:space="preserve"> съдържа в чл.246а от Закона за съдебната власт, Глава четвърта, чл.12 и чл.13 от Правилника за администрацията в съдилищата.</w:t>
      </w:r>
    </w:p>
    <w:p w:rsidR="00BF37E1" w:rsidRPr="00E47465" w:rsidRDefault="00BF37E1" w:rsidP="00BF37E1">
      <w:pPr>
        <w:jc w:val="both"/>
        <w:rPr>
          <w:color w:val="000000" w:themeColor="text1"/>
          <w:sz w:val="28"/>
          <w:szCs w:val="28"/>
          <w:lang w:val="bg-BG"/>
        </w:rPr>
      </w:pPr>
    </w:p>
    <w:p w:rsidR="001231CE" w:rsidRPr="00E47465" w:rsidRDefault="001231CE" w:rsidP="001231CE">
      <w:pPr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E47465">
        <w:rPr>
          <w:b/>
          <w:bCs/>
          <w:color w:val="000000" w:themeColor="text1"/>
          <w:sz w:val="28"/>
          <w:szCs w:val="28"/>
        </w:rPr>
        <w:t>III. Минимални изисквания към кандидатите, предвидени в нормативните актове, в ПАС, класификатора по чл. 341, ал.1 от ЗСВ и длъжностната характеристика за заемане на длъжността:</w:t>
      </w:r>
    </w:p>
    <w:p w:rsidR="001231CE" w:rsidRPr="00E47465" w:rsidRDefault="001231CE" w:rsidP="00321E60">
      <w:pPr>
        <w:autoSpaceDE w:val="0"/>
        <w:autoSpaceDN w:val="0"/>
        <w:adjustRightInd w:val="0"/>
        <w:spacing w:line="240" w:lineRule="atLeast"/>
        <w:ind w:firstLine="708"/>
        <w:jc w:val="both"/>
        <w:rPr>
          <w:b/>
          <w:i/>
          <w:color w:val="000000" w:themeColor="text1"/>
          <w:sz w:val="28"/>
          <w:szCs w:val="28"/>
          <w:u w:val="single"/>
          <w:lang w:val="bg-BG"/>
        </w:rPr>
      </w:pPr>
    </w:p>
    <w:p w:rsidR="001231CE" w:rsidRPr="00E47465" w:rsidRDefault="001231CE" w:rsidP="001231CE">
      <w:pPr>
        <w:pStyle w:val="a3"/>
        <w:widowControl w:val="0"/>
        <w:numPr>
          <w:ilvl w:val="0"/>
          <w:numId w:val="14"/>
        </w:numPr>
        <w:jc w:val="both"/>
        <w:rPr>
          <w:bCs/>
          <w:color w:val="000000" w:themeColor="text1"/>
          <w:sz w:val="28"/>
          <w:szCs w:val="28"/>
        </w:rPr>
      </w:pPr>
      <w:r w:rsidRPr="00E47465">
        <w:rPr>
          <w:bCs/>
          <w:color w:val="000000" w:themeColor="text1"/>
          <w:sz w:val="28"/>
          <w:szCs w:val="28"/>
        </w:rPr>
        <w:t>да притежават само българско гражданство</w:t>
      </w:r>
      <w:r w:rsidRPr="00E47465">
        <w:rPr>
          <w:bCs/>
          <w:color w:val="000000" w:themeColor="text1"/>
          <w:sz w:val="28"/>
          <w:szCs w:val="28"/>
          <w:lang w:val="en-US"/>
        </w:rPr>
        <w:t>;</w:t>
      </w:r>
      <w:r w:rsidRPr="00E47465">
        <w:rPr>
          <w:bCs/>
          <w:color w:val="000000" w:themeColor="text1"/>
          <w:sz w:val="28"/>
          <w:szCs w:val="28"/>
        </w:rPr>
        <w:t xml:space="preserve"> </w:t>
      </w:r>
    </w:p>
    <w:p w:rsidR="001231CE" w:rsidRPr="00E47465" w:rsidRDefault="001231CE" w:rsidP="00A53B4C">
      <w:pPr>
        <w:widowControl w:val="0"/>
        <w:jc w:val="both"/>
        <w:rPr>
          <w:bCs/>
          <w:color w:val="000000" w:themeColor="text1"/>
          <w:sz w:val="28"/>
          <w:szCs w:val="28"/>
          <w:lang w:val="bg-BG"/>
        </w:rPr>
      </w:pPr>
    </w:p>
    <w:p w:rsidR="001231CE" w:rsidRPr="0025229F" w:rsidRDefault="001231CE" w:rsidP="001231CE">
      <w:pPr>
        <w:pStyle w:val="a8"/>
        <w:numPr>
          <w:ilvl w:val="0"/>
          <w:numId w:val="14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5229F">
        <w:rPr>
          <w:rStyle w:val="10"/>
          <w:rFonts w:ascii="Times New Roman" w:hAnsi="Times New Roman" w:cs="Times New Roman"/>
          <w:b w:val="0"/>
          <w:color w:val="000000" w:themeColor="text1"/>
        </w:rPr>
        <w:lastRenderedPageBreak/>
        <w:t>да са навършили пълнолетие</w:t>
      </w:r>
      <w:r w:rsidRPr="0025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1231CE" w:rsidRPr="0025229F" w:rsidRDefault="001231CE" w:rsidP="001231CE">
      <w:pPr>
        <w:pStyle w:val="a8"/>
        <w:ind w:left="92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231CE" w:rsidRPr="00E47465" w:rsidRDefault="001231CE" w:rsidP="001231CE">
      <w:pPr>
        <w:pStyle w:val="a3"/>
        <w:widowControl w:val="0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E47465">
        <w:rPr>
          <w:color w:val="000000" w:themeColor="text1"/>
          <w:sz w:val="28"/>
          <w:szCs w:val="28"/>
        </w:rPr>
        <w:t xml:space="preserve">да не </w:t>
      </w:r>
      <w:r w:rsidR="00E47465" w:rsidRPr="00E47465">
        <w:rPr>
          <w:color w:val="000000" w:themeColor="text1"/>
          <w:sz w:val="28"/>
          <w:szCs w:val="28"/>
          <w:lang w:val="bg-BG"/>
        </w:rPr>
        <w:t>са</w:t>
      </w:r>
      <w:r w:rsidRPr="00E47465">
        <w:rPr>
          <w:color w:val="000000" w:themeColor="text1"/>
          <w:sz w:val="28"/>
          <w:szCs w:val="28"/>
        </w:rPr>
        <w:t xml:space="preserve"> поставян</w:t>
      </w:r>
      <w:r w:rsidR="00E47465" w:rsidRPr="00E47465">
        <w:rPr>
          <w:color w:val="000000" w:themeColor="text1"/>
          <w:sz w:val="28"/>
          <w:szCs w:val="28"/>
          <w:lang w:val="bg-BG"/>
        </w:rPr>
        <w:t>и</w:t>
      </w:r>
      <w:r w:rsidRPr="00E47465">
        <w:rPr>
          <w:color w:val="000000" w:themeColor="text1"/>
          <w:sz w:val="28"/>
          <w:szCs w:val="28"/>
        </w:rPr>
        <w:t xml:space="preserve"> под запрещение; </w:t>
      </w:r>
    </w:p>
    <w:p w:rsidR="001231CE" w:rsidRPr="00E47465" w:rsidRDefault="001231CE" w:rsidP="00E262A3">
      <w:pPr>
        <w:widowControl w:val="0"/>
        <w:rPr>
          <w:color w:val="000000" w:themeColor="text1"/>
          <w:sz w:val="28"/>
          <w:szCs w:val="28"/>
          <w:lang w:val="bg-BG"/>
        </w:rPr>
      </w:pPr>
    </w:p>
    <w:p w:rsidR="001231CE" w:rsidRPr="00E47465" w:rsidRDefault="001231CE" w:rsidP="001231CE">
      <w:pPr>
        <w:pStyle w:val="a3"/>
        <w:widowControl w:val="0"/>
        <w:numPr>
          <w:ilvl w:val="0"/>
          <w:numId w:val="14"/>
        </w:numPr>
        <w:jc w:val="both"/>
        <w:rPr>
          <w:bCs/>
          <w:color w:val="000000" w:themeColor="text1"/>
          <w:sz w:val="28"/>
          <w:szCs w:val="28"/>
        </w:rPr>
      </w:pPr>
      <w:r w:rsidRPr="00E47465">
        <w:rPr>
          <w:bCs/>
          <w:color w:val="000000" w:themeColor="text1"/>
          <w:sz w:val="28"/>
          <w:szCs w:val="28"/>
        </w:rPr>
        <w:t>да не са осъждани на лишаване от свобода за умишлено престъпление</w:t>
      </w:r>
      <w:r w:rsidRPr="00E47465">
        <w:rPr>
          <w:bCs/>
          <w:color w:val="000000" w:themeColor="text1"/>
          <w:sz w:val="28"/>
          <w:szCs w:val="28"/>
          <w:lang w:val="en-US"/>
        </w:rPr>
        <w:t xml:space="preserve"> </w:t>
      </w:r>
      <w:r w:rsidRPr="00E47465">
        <w:rPr>
          <w:bCs/>
          <w:color w:val="000000" w:themeColor="text1"/>
          <w:sz w:val="28"/>
          <w:szCs w:val="28"/>
        </w:rPr>
        <w:t>от общ характер, независимо от реабилитацията</w:t>
      </w:r>
      <w:r w:rsidRPr="00E47465">
        <w:rPr>
          <w:bCs/>
          <w:color w:val="000000" w:themeColor="text1"/>
          <w:sz w:val="28"/>
          <w:szCs w:val="28"/>
          <w:lang w:val="en-US"/>
        </w:rPr>
        <w:t>;</w:t>
      </w:r>
    </w:p>
    <w:p w:rsidR="001231CE" w:rsidRPr="00E47465" w:rsidRDefault="001231CE" w:rsidP="001231CE">
      <w:pPr>
        <w:pStyle w:val="a3"/>
        <w:widowControl w:val="0"/>
        <w:ind w:left="927"/>
        <w:jc w:val="both"/>
        <w:rPr>
          <w:bCs/>
          <w:color w:val="000000" w:themeColor="text1"/>
          <w:sz w:val="28"/>
          <w:szCs w:val="28"/>
        </w:rPr>
      </w:pPr>
    </w:p>
    <w:p w:rsidR="001231CE" w:rsidRPr="00E47465" w:rsidRDefault="001231CE" w:rsidP="001231CE">
      <w:pPr>
        <w:pStyle w:val="a3"/>
        <w:widowControl w:val="0"/>
        <w:numPr>
          <w:ilvl w:val="0"/>
          <w:numId w:val="14"/>
        </w:numPr>
        <w:jc w:val="both"/>
        <w:rPr>
          <w:bCs/>
          <w:color w:val="000000" w:themeColor="text1"/>
          <w:sz w:val="28"/>
          <w:szCs w:val="28"/>
        </w:rPr>
      </w:pPr>
      <w:r w:rsidRPr="00E47465">
        <w:rPr>
          <w:bCs/>
          <w:color w:val="000000" w:themeColor="text1"/>
          <w:sz w:val="28"/>
          <w:szCs w:val="28"/>
        </w:rPr>
        <w:t>да не са лишени по съответния ред от правото да заемат определена длъжност</w:t>
      </w:r>
      <w:r w:rsidRPr="00E47465">
        <w:rPr>
          <w:bCs/>
          <w:color w:val="000000" w:themeColor="text1"/>
          <w:sz w:val="28"/>
          <w:szCs w:val="28"/>
          <w:lang w:val="en-US"/>
        </w:rPr>
        <w:t>;</w:t>
      </w:r>
    </w:p>
    <w:p w:rsidR="001231CE" w:rsidRPr="00E47465" w:rsidRDefault="001231CE" w:rsidP="00E262A3">
      <w:pPr>
        <w:widowControl w:val="0"/>
        <w:jc w:val="both"/>
        <w:rPr>
          <w:bCs/>
          <w:color w:val="000000" w:themeColor="text1"/>
          <w:sz w:val="28"/>
          <w:szCs w:val="28"/>
          <w:lang w:val="bg-BG"/>
        </w:rPr>
      </w:pPr>
    </w:p>
    <w:p w:rsidR="001231CE" w:rsidRPr="00E47465" w:rsidRDefault="001231CE" w:rsidP="001231CE">
      <w:pPr>
        <w:pStyle w:val="a3"/>
        <w:widowControl w:val="0"/>
        <w:numPr>
          <w:ilvl w:val="0"/>
          <w:numId w:val="14"/>
        </w:numPr>
        <w:jc w:val="both"/>
        <w:rPr>
          <w:bCs/>
          <w:color w:val="000000" w:themeColor="text1"/>
          <w:sz w:val="28"/>
          <w:szCs w:val="28"/>
        </w:rPr>
      </w:pPr>
      <w:r w:rsidRPr="00E47465">
        <w:rPr>
          <w:bCs/>
          <w:color w:val="000000" w:themeColor="text1"/>
          <w:sz w:val="28"/>
          <w:szCs w:val="28"/>
        </w:rPr>
        <w:t>да има</w:t>
      </w:r>
      <w:r w:rsidR="00E47465" w:rsidRPr="00E47465">
        <w:rPr>
          <w:bCs/>
          <w:color w:val="000000" w:themeColor="text1"/>
          <w:sz w:val="28"/>
          <w:szCs w:val="28"/>
          <w:lang w:val="bg-BG"/>
        </w:rPr>
        <w:t>т</w:t>
      </w:r>
      <w:r w:rsidRPr="00E47465">
        <w:rPr>
          <w:bCs/>
          <w:color w:val="000000" w:themeColor="text1"/>
          <w:sz w:val="28"/>
          <w:szCs w:val="28"/>
        </w:rPr>
        <w:t xml:space="preserve"> висше образование по специалността „Право“; </w:t>
      </w:r>
    </w:p>
    <w:p w:rsidR="001231CE" w:rsidRPr="00E47465" w:rsidRDefault="001231CE" w:rsidP="001231CE">
      <w:pPr>
        <w:pStyle w:val="a3"/>
        <w:widowControl w:val="0"/>
        <w:ind w:left="927"/>
        <w:jc w:val="both"/>
        <w:rPr>
          <w:bCs/>
          <w:color w:val="000000" w:themeColor="text1"/>
          <w:sz w:val="28"/>
          <w:szCs w:val="28"/>
        </w:rPr>
      </w:pPr>
    </w:p>
    <w:p w:rsidR="001231CE" w:rsidRPr="00E47465" w:rsidRDefault="001231CE" w:rsidP="001231CE">
      <w:pPr>
        <w:pStyle w:val="a3"/>
        <w:widowControl w:val="0"/>
        <w:numPr>
          <w:ilvl w:val="0"/>
          <w:numId w:val="14"/>
        </w:numPr>
        <w:jc w:val="both"/>
        <w:rPr>
          <w:bCs/>
          <w:color w:val="000000" w:themeColor="text1"/>
          <w:sz w:val="28"/>
          <w:szCs w:val="28"/>
        </w:rPr>
      </w:pPr>
      <w:r w:rsidRPr="00E47465">
        <w:rPr>
          <w:bCs/>
          <w:color w:val="000000" w:themeColor="text1"/>
          <w:sz w:val="28"/>
          <w:szCs w:val="28"/>
        </w:rPr>
        <w:t>да са преминали стажа, определен в Закона за съдебната власт, и да са придобили юридическа правоспособност</w:t>
      </w:r>
      <w:r w:rsidRPr="00E47465">
        <w:rPr>
          <w:bCs/>
          <w:color w:val="000000" w:themeColor="text1"/>
          <w:sz w:val="28"/>
          <w:szCs w:val="28"/>
          <w:lang w:val="en-US"/>
        </w:rPr>
        <w:t>;</w:t>
      </w:r>
    </w:p>
    <w:p w:rsidR="001231CE" w:rsidRPr="00E47465" w:rsidRDefault="001231CE" w:rsidP="00E262A3">
      <w:pPr>
        <w:widowControl w:val="0"/>
        <w:jc w:val="both"/>
        <w:rPr>
          <w:bCs/>
          <w:color w:val="000000" w:themeColor="text1"/>
          <w:sz w:val="28"/>
          <w:szCs w:val="28"/>
          <w:lang w:val="bg-BG"/>
        </w:rPr>
      </w:pPr>
    </w:p>
    <w:p w:rsidR="001231CE" w:rsidRPr="00E47465" w:rsidRDefault="001231CE" w:rsidP="001231CE">
      <w:pPr>
        <w:pStyle w:val="a3"/>
        <w:widowControl w:val="0"/>
        <w:numPr>
          <w:ilvl w:val="0"/>
          <w:numId w:val="14"/>
        </w:numPr>
        <w:jc w:val="both"/>
        <w:rPr>
          <w:bCs/>
          <w:color w:val="000000" w:themeColor="text1"/>
          <w:sz w:val="28"/>
          <w:szCs w:val="28"/>
        </w:rPr>
      </w:pPr>
      <w:r w:rsidRPr="00E47465">
        <w:rPr>
          <w:bCs/>
          <w:color w:val="000000" w:themeColor="text1"/>
          <w:sz w:val="28"/>
          <w:szCs w:val="28"/>
        </w:rPr>
        <w:t>да притежават необходимите нравствени и професионални качества, съответстващи на Кодекса за етично поведение на българските съдии</w:t>
      </w:r>
      <w:r w:rsidRPr="00E47465">
        <w:rPr>
          <w:bCs/>
          <w:color w:val="000000" w:themeColor="text1"/>
          <w:sz w:val="28"/>
          <w:szCs w:val="28"/>
          <w:lang w:val="en-US"/>
        </w:rPr>
        <w:t>;</w:t>
      </w:r>
    </w:p>
    <w:p w:rsidR="001231CE" w:rsidRPr="00E47465" w:rsidRDefault="001231CE" w:rsidP="001231CE">
      <w:pPr>
        <w:pStyle w:val="a3"/>
        <w:widowControl w:val="0"/>
        <w:ind w:left="927"/>
        <w:jc w:val="both"/>
        <w:rPr>
          <w:bCs/>
          <w:color w:val="000000" w:themeColor="text1"/>
          <w:sz w:val="28"/>
          <w:szCs w:val="28"/>
        </w:rPr>
      </w:pPr>
    </w:p>
    <w:p w:rsidR="001231CE" w:rsidRPr="00E47465" w:rsidRDefault="001231CE" w:rsidP="001231CE">
      <w:pPr>
        <w:pStyle w:val="a3"/>
        <w:widowControl w:val="0"/>
        <w:numPr>
          <w:ilvl w:val="0"/>
          <w:numId w:val="14"/>
        </w:numPr>
        <w:jc w:val="both"/>
        <w:rPr>
          <w:bCs/>
          <w:color w:val="000000" w:themeColor="text1"/>
          <w:sz w:val="28"/>
          <w:szCs w:val="28"/>
        </w:rPr>
      </w:pPr>
      <w:r w:rsidRPr="00E47465">
        <w:rPr>
          <w:bCs/>
          <w:color w:val="000000" w:themeColor="text1"/>
          <w:sz w:val="28"/>
          <w:szCs w:val="28"/>
        </w:rPr>
        <w:t xml:space="preserve">да не </w:t>
      </w:r>
      <w:r w:rsidR="00E47465" w:rsidRPr="00E47465">
        <w:rPr>
          <w:bCs/>
          <w:color w:val="000000" w:themeColor="text1"/>
          <w:sz w:val="28"/>
          <w:szCs w:val="28"/>
          <w:lang w:val="bg-BG"/>
        </w:rPr>
        <w:t xml:space="preserve">са </w:t>
      </w:r>
      <w:r w:rsidRPr="00E47465">
        <w:rPr>
          <w:bCs/>
          <w:color w:val="000000" w:themeColor="text1"/>
          <w:sz w:val="28"/>
          <w:szCs w:val="28"/>
        </w:rPr>
        <w:t>дисциплинарно освободен</w:t>
      </w:r>
      <w:r w:rsidR="00E47465" w:rsidRPr="00E47465">
        <w:rPr>
          <w:bCs/>
          <w:color w:val="000000" w:themeColor="text1"/>
          <w:sz w:val="28"/>
          <w:szCs w:val="28"/>
          <w:lang w:val="bg-BG"/>
        </w:rPr>
        <w:t>и</w:t>
      </w:r>
      <w:r w:rsidRPr="00E47465">
        <w:rPr>
          <w:bCs/>
          <w:color w:val="000000" w:themeColor="text1"/>
          <w:sz w:val="28"/>
          <w:szCs w:val="28"/>
        </w:rPr>
        <w:t xml:space="preserve"> от длъжност „изборен член на Висшия съдебен съвет“ за накърняване престижа на съдебната власт</w:t>
      </w:r>
      <w:r w:rsidRPr="00E47465">
        <w:rPr>
          <w:bCs/>
          <w:color w:val="000000" w:themeColor="text1"/>
          <w:sz w:val="28"/>
          <w:szCs w:val="28"/>
          <w:lang w:val="en-US"/>
        </w:rPr>
        <w:t>;</w:t>
      </w:r>
    </w:p>
    <w:p w:rsidR="001231CE" w:rsidRPr="00E47465" w:rsidRDefault="001231CE" w:rsidP="00E262A3">
      <w:pPr>
        <w:widowControl w:val="0"/>
        <w:jc w:val="both"/>
        <w:rPr>
          <w:bCs/>
          <w:color w:val="000000" w:themeColor="text1"/>
          <w:sz w:val="28"/>
          <w:szCs w:val="28"/>
          <w:lang w:val="bg-BG"/>
        </w:rPr>
      </w:pPr>
    </w:p>
    <w:p w:rsidR="001231CE" w:rsidRPr="00E47465" w:rsidRDefault="001231CE" w:rsidP="001231CE">
      <w:pPr>
        <w:pStyle w:val="a3"/>
        <w:widowControl w:val="0"/>
        <w:numPr>
          <w:ilvl w:val="0"/>
          <w:numId w:val="14"/>
        </w:numPr>
        <w:jc w:val="both"/>
        <w:rPr>
          <w:bCs/>
          <w:color w:val="000000" w:themeColor="text1"/>
          <w:sz w:val="28"/>
          <w:szCs w:val="28"/>
        </w:rPr>
      </w:pPr>
      <w:r w:rsidRPr="00E47465">
        <w:rPr>
          <w:bCs/>
          <w:color w:val="000000" w:themeColor="text1"/>
          <w:sz w:val="28"/>
          <w:szCs w:val="28"/>
        </w:rPr>
        <w:t>да не страда</w:t>
      </w:r>
      <w:r w:rsidR="00E47465" w:rsidRPr="00E47465">
        <w:rPr>
          <w:bCs/>
          <w:color w:val="000000" w:themeColor="text1"/>
          <w:sz w:val="28"/>
          <w:szCs w:val="28"/>
          <w:lang w:val="bg-BG"/>
        </w:rPr>
        <w:t>т</w:t>
      </w:r>
      <w:r w:rsidRPr="00E47465">
        <w:rPr>
          <w:bCs/>
          <w:color w:val="000000" w:themeColor="text1"/>
          <w:sz w:val="28"/>
          <w:szCs w:val="28"/>
        </w:rPr>
        <w:t xml:space="preserve"> от психическо заболяване</w:t>
      </w:r>
      <w:r w:rsidRPr="00E47465">
        <w:rPr>
          <w:bCs/>
          <w:color w:val="000000" w:themeColor="text1"/>
          <w:sz w:val="28"/>
          <w:szCs w:val="28"/>
          <w:lang w:val="en-US"/>
        </w:rPr>
        <w:t>;</w:t>
      </w:r>
      <w:r w:rsidRPr="00E47465">
        <w:rPr>
          <w:bCs/>
          <w:color w:val="000000" w:themeColor="text1"/>
          <w:sz w:val="28"/>
          <w:szCs w:val="28"/>
        </w:rPr>
        <w:t xml:space="preserve"> </w:t>
      </w:r>
    </w:p>
    <w:p w:rsidR="001231CE" w:rsidRPr="00E47465" w:rsidRDefault="001231CE" w:rsidP="001231CE">
      <w:pPr>
        <w:pStyle w:val="a3"/>
        <w:widowControl w:val="0"/>
        <w:ind w:left="927"/>
        <w:jc w:val="both"/>
        <w:rPr>
          <w:bCs/>
          <w:color w:val="000000" w:themeColor="text1"/>
          <w:sz w:val="28"/>
          <w:szCs w:val="28"/>
        </w:rPr>
      </w:pPr>
    </w:p>
    <w:p w:rsidR="001231CE" w:rsidRPr="00E47465" w:rsidRDefault="001231CE" w:rsidP="001231CE">
      <w:pPr>
        <w:pStyle w:val="a3"/>
        <w:widowControl w:val="0"/>
        <w:numPr>
          <w:ilvl w:val="0"/>
          <w:numId w:val="14"/>
        </w:numPr>
        <w:shd w:val="clear" w:color="auto" w:fill="FFFFFF"/>
        <w:spacing w:after="100" w:afterAutospacing="1"/>
        <w:jc w:val="both"/>
        <w:rPr>
          <w:color w:val="000000" w:themeColor="text1"/>
          <w:sz w:val="28"/>
          <w:szCs w:val="28"/>
        </w:rPr>
      </w:pPr>
      <w:r w:rsidRPr="00E47465">
        <w:rPr>
          <w:color w:val="000000" w:themeColor="text1"/>
          <w:sz w:val="28"/>
          <w:szCs w:val="28"/>
        </w:rPr>
        <w:t>да не са в йерархическа връзка на ръководство и контрол със съпруг или съпруга, с лице, с което е във фактичеко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1231CE" w:rsidRPr="00E47465" w:rsidRDefault="001231CE" w:rsidP="001231CE">
      <w:pPr>
        <w:pStyle w:val="a3"/>
        <w:widowControl w:val="0"/>
        <w:shd w:val="clear" w:color="auto" w:fill="FFFFFF"/>
        <w:spacing w:after="100" w:afterAutospacing="1"/>
        <w:ind w:left="927"/>
        <w:jc w:val="both"/>
        <w:rPr>
          <w:color w:val="000000" w:themeColor="text1"/>
          <w:sz w:val="28"/>
          <w:szCs w:val="28"/>
        </w:rPr>
      </w:pPr>
    </w:p>
    <w:p w:rsidR="001231CE" w:rsidRPr="00E47465" w:rsidRDefault="001231CE" w:rsidP="001231CE">
      <w:pPr>
        <w:pStyle w:val="a3"/>
        <w:widowControl w:val="0"/>
        <w:numPr>
          <w:ilvl w:val="0"/>
          <w:numId w:val="14"/>
        </w:numPr>
        <w:shd w:val="clear" w:color="auto" w:fill="FFFFFF"/>
        <w:spacing w:after="100" w:afterAutospacing="1"/>
        <w:jc w:val="both"/>
        <w:rPr>
          <w:color w:val="000000" w:themeColor="text1"/>
          <w:sz w:val="28"/>
          <w:szCs w:val="28"/>
        </w:rPr>
      </w:pPr>
      <w:r w:rsidRPr="00E47465">
        <w:rPr>
          <w:color w:val="000000" w:themeColor="text1"/>
          <w:sz w:val="28"/>
          <w:szCs w:val="28"/>
        </w:rPr>
        <w:t xml:space="preserve">да не </w:t>
      </w:r>
      <w:r w:rsidR="00E47465" w:rsidRPr="00E47465">
        <w:rPr>
          <w:color w:val="000000" w:themeColor="text1"/>
          <w:sz w:val="28"/>
          <w:szCs w:val="28"/>
          <w:lang w:val="bg-BG"/>
        </w:rPr>
        <w:t>са</w:t>
      </w:r>
      <w:r w:rsidRPr="00E47465">
        <w:rPr>
          <w:color w:val="000000" w:themeColor="text1"/>
          <w:sz w:val="28"/>
          <w:szCs w:val="28"/>
        </w:rPr>
        <w:t xml:space="preserve">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1231CE" w:rsidRPr="00E47465" w:rsidRDefault="001231CE" w:rsidP="001231CE">
      <w:pPr>
        <w:pStyle w:val="a3"/>
        <w:widowControl w:val="0"/>
        <w:shd w:val="clear" w:color="auto" w:fill="FFFFFF"/>
        <w:spacing w:after="100" w:afterAutospacing="1"/>
        <w:ind w:left="927"/>
        <w:jc w:val="both"/>
        <w:rPr>
          <w:color w:val="000000" w:themeColor="text1"/>
          <w:sz w:val="28"/>
          <w:szCs w:val="28"/>
        </w:rPr>
      </w:pPr>
    </w:p>
    <w:p w:rsidR="001231CE" w:rsidRPr="00E47465" w:rsidRDefault="001231CE" w:rsidP="001231CE">
      <w:pPr>
        <w:pStyle w:val="a3"/>
        <w:widowControl w:val="0"/>
        <w:numPr>
          <w:ilvl w:val="0"/>
          <w:numId w:val="14"/>
        </w:numPr>
        <w:jc w:val="both"/>
        <w:rPr>
          <w:bCs/>
          <w:color w:val="000000" w:themeColor="text1"/>
          <w:sz w:val="28"/>
          <w:szCs w:val="28"/>
        </w:rPr>
      </w:pPr>
      <w:r w:rsidRPr="00E47465">
        <w:rPr>
          <w:bCs/>
          <w:color w:val="000000" w:themeColor="text1"/>
          <w:sz w:val="28"/>
          <w:szCs w:val="28"/>
        </w:rPr>
        <w:t>да не са съветници в общински съвет</w:t>
      </w:r>
      <w:r w:rsidRPr="00E47465">
        <w:rPr>
          <w:bCs/>
          <w:color w:val="000000" w:themeColor="text1"/>
          <w:sz w:val="28"/>
          <w:szCs w:val="28"/>
          <w:lang w:val="en-US"/>
        </w:rPr>
        <w:t>;</w:t>
      </w:r>
    </w:p>
    <w:p w:rsidR="001231CE" w:rsidRPr="00E47465" w:rsidRDefault="001231CE" w:rsidP="001231CE">
      <w:pPr>
        <w:pStyle w:val="a3"/>
        <w:widowControl w:val="0"/>
        <w:ind w:left="927"/>
        <w:jc w:val="both"/>
        <w:rPr>
          <w:bCs/>
          <w:color w:val="000000" w:themeColor="text1"/>
          <w:sz w:val="28"/>
          <w:szCs w:val="28"/>
        </w:rPr>
      </w:pPr>
    </w:p>
    <w:p w:rsidR="001231CE" w:rsidRPr="00E47465" w:rsidRDefault="001231CE" w:rsidP="008525B0">
      <w:pPr>
        <w:pStyle w:val="a3"/>
        <w:widowControl w:val="0"/>
        <w:numPr>
          <w:ilvl w:val="0"/>
          <w:numId w:val="14"/>
        </w:numPr>
        <w:shd w:val="clear" w:color="auto" w:fill="FFFFFF"/>
        <w:spacing w:after="100" w:afterAutospacing="1"/>
        <w:rPr>
          <w:color w:val="000000" w:themeColor="text1"/>
          <w:sz w:val="28"/>
          <w:szCs w:val="28"/>
        </w:rPr>
      </w:pPr>
      <w:r w:rsidRPr="00E47465">
        <w:rPr>
          <w:color w:val="000000" w:themeColor="text1"/>
          <w:sz w:val="28"/>
          <w:szCs w:val="28"/>
        </w:rPr>
        <w:t>да не заема</w:t>
      </w:r>
      <w:r w:rsidR="00E47465" w:rsidRPr="00E47465">
        <w:rPr>
          <w:color w:val="000000" w:themeColor="text1"/>
          <w:sz w:val="28"/>
          <w:szCs w:val="28"/>
          <w:lang w:val="bg-BG"/>
        </w:rPr>
        <w:t>т</w:t>
      </w:r>
      <w:r w:rsidRPr="00E47465">
        <w:rPr>
          <w:color w:val="000000" w:themeColor="text1"/>
          <w:sz w:val="28"/>
          <w:szCs w:val="28"/>
        </w:rPr>
        <w:t xml:space="preserve"> ръководна или контролна длъжност в политическа партия;</w:t>
      </w:r>
    </w:p>
    <w:p w:rsidR="008525B0" w:rsidRPr="00E47465" w:rsidRDefault="008525B0" w:rsidP="008525B0">
      <w:pPr>
        <w:pStyle w:val="a3"/>
        <w:rPr>
          <w:color w:val="000000" w:themeColor="text1"/>
          <w:sz w:val="28"/>
          <w:szCs w:val="28"/>
        </w:rPr>
      </w:pPr>
    </w:p>
    <w:p w:rsidR="001231CE" w:rsidRPr="00E47465" w:rsidRDefault="001231CE" w:rsidP="001231CE">
      <w:pPr>
        <w:pStyle w:val="a3"/>
        <w:widowControl w:val="0"/>
        <w:numPr>
          <w:ilvl w:val="0"/>
          <w:numId w:val="14"/>
        </w:numPr>
        <w:shd w:val="clear" w:color="auto" w:fill="FFFFFF"/>
        <w:spacing w:after="100" w:afterAutospacing="1"/>
        <w:rPr>
          <w:color w:val="000000" w:themeColor="text1"/>
          <w:sz w:val="28"/>
          <w:szCs w:val="28"/>
        </w:rPr>
      </w:pPr>
      <w:r w:rsidRPr="00E47465">
        <w:rPr>
          <w:color w:val="000000" w:themeColor="text1"/>
          <w:sz w:val="28"/>
          <w:szCs w:val="28"/>
        </w:rPr>
        <w:t>да не работ</w:t>
      </w:r>
      <w:r w:rsidR="00E47465" w:rsidRPr="00E47465">
        <w:rPr>
          <w:color w:val="000000" w:themeColor="text1"/>
          <w:sz w:val="28"/>
          <w:szCs w:val="28"/>
          <w:lang w:val="bg-BG"/>
        </w:rPr>
        <w:t>ят</w:t>
      </w:r>
      <w:r w:rsidRPr="00E47465">
        <w:rPr>
          <w:color w:val="000000" w:themeColor="text1"/>
          <w:sz w:val="28"/>
          <w:szCs w:val="28"/>
        </w:rPr>
        <w:t xml:space="preserve"> по трудово правоотношение при друг работодател, </w:t>
      </w:r>
      <w:r w:rsidRPr="00E47465">
        <w:rPr>
          <w:color w:val="000000" w:themeColor="text1"/>
          <w:sz w:val="28"/>
          <w:szCs w:val="28"/>
        </w:rPr>
        <w:lastRenderedPageBreak/>
        <w:t>освен като преподавател във висше училище;</w:t>
      </w:r>
    </w:p>
    <w:p w:rsidR="001231CE" w:rsidRPr="00E47465" w:rsidRDefault="001231CE" w:rsidP="001231CE">
      <w:pPr>
        <w:pStyle w:val="a3"/>
        <w:widowControl w:val="0"/>
        <w:shd w:val="clear" w:color="auto" w:fill="FFFFFF"/>
        <w:spacing w:after="100" w:afterAutospacing="1"/>
        <w:ind w:left="927"/>
        <w:rPr>
          <w:color w:val="000000" w:themeColor="text1"/>
          <w:sz w:val="28"/>
          <w:szCs w:val="28"/>
        </w:rPr>
      </w:pPr>
    </w:p>
    <w:p w:rsidR="001231CE" w:rsidRPr="00E47465" w:rsidRDefault="001231CE" w:rsidP="001231CE">
      <w:pPr>
        <w:pStyle w:val="a3"/>
        <w:widowControl w:val="0"/>
        <w:numPr>
          <w:ilvl w:val="0"/>
          <w:numId w:val="14"/>
        </w:numPr>
        <w:jc w:val="both"/>
        <w:rPr>
          <w:rFonts w:eastAsia="Calibri"/>
          <w:bCs/>
          <w:color w:val="000000" w:themeColor="text1"/>
          <w:sz w:val="28"/>
          <w:szCs w:val="28"/>
        </w:rPr>
      </w:pPr>
      <w:proofErr w:type="gramStart"/>
      <w:r w:rsidRPr="00E47465">
        <w:rPr>
          <w:bCs/>
          <w:color w:val="000000" w:themeColor="text1"/>
          <w:sz w:val="28"/>
          <w:szCs w:val="28"/>
        </w:rPr>
        <w:t>да</w:t>
      </w:r>
      <w:proofErr w:type="gramEnd"/>
      <w:r w:rsidRPr="00E47465">
        <w:rPr>
          <w:bCs/>
          <w:color w:val="000000" w:themeColor="text1"/>
          <w:sz w:val="28"/>
          <w:szCs w:val="28"/>
        </w:rPr>
        <w:t xml:space="preserve"> не упражняват свободна професия, в това число адвокат, нотариус, частен съдебен изпълнител. </w:t>
      </w:r>
    </w:p>
    <w:p w:rsidR="001231CE" w:rsidRPr="00E47465" w:rsidRDefault="001231CE" w:rsidP="001231CE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  <w:lang w:val="bg-BG"/>
        </w:rPr>
      </w:pPr>
    </w:p>
    <w:p w:rsidR="001231CE" w:rsidRPr="00E47465" w:rsidRDefault="001231CE" w:rsidP="001231CE">
      <w:pPr>
        <w:pStyle w:val="a3"/>
        <w:widowControl w:val="0"/>
        <w:numPr>
          <w:ilvl w:val="0"/>
          <w:numId w:val="14"/>
        </w:numPr>
        <w:jc w:val="both"/>
        <w:rPr>
          <w:bCs/>
          <w:color w:val="000000" w:themeColor="text1"/>
          <w:sz w:val="28"/>
          <w:szCs w:val="28"/>
        </w:rPr>
      </w:pPr>
      <w:r w:rsidRPr="00E47465">
        <w:rPr>
          <w:bCs/>
          <w:color w:val="000000" w:themeColor="text1"/>
          <w:sz w:val="28"/>
          <w:szCs w:val="28"/>
        </w:rPr>
        <w:t>да не са народни представители</w:t>
      </w:r>
      <w:r w:rsidRPr="00E47465">
        <w:rPr>
          <w:bCs/>
          <w:color w:val="000000" w:themeColor="text1"/>
          <w:sz w:val="28"/>
          <w:szCs w:val="28"/>
          <w:lang w:val="en-US"/>
        </w:rPr>
        <w:t>;</w:t>
      </w:r>
    </w:p>
    <w:p w:rsidR="001231CE" w:rsidRPr="001231CE" w:rsidRDefault="001231CE" w:rsidP="001231CE">
      <w:pPr>
        <w:pStyle w:val="a3"/>
        <w:ind w:left="927"/>
        <w:jc w:val="both"/>
        <w:rPr>
          <w:bCs/>
          <w:color w:val="00B050"/>
          <w:sz w:val="28"/>
          <w:szCs w:val="28"/>
        </w:rPr>
      </w:pPr>
    </w:p>
    <w:p w:rsidR="00F30A9E" w:rsidRDefault="00F30A9E" w:rsidP="00F30A9E">
      <w:pPr>
        <w:ind w:firstLine="567"/>
        <w:rPr>
          <w:b/>
          <w:bCs/>
          <w:color w:val="00B050"/>
          <w:sz w:val="28"/>
          <w:szCs w:val="28"/>
          <w:lang w:val="bg-BG"/>
        </w:rPr>
      </w:pPr>
      <w:r w:rsidRPr="00E90BB5">
        <w:rPr>
          <w:b/>
          <w:bCs/>
          <w:color w:val="000000" w:themeColor="text1"/>
          <w:sz w:val="28"/>
          <w:szCs w:val="28"/>
        </w:rPr>
        <w:t>IV. Специфични изисквания за заемане на длъжността:</w:t>
      </w:r>
    </w:p>
    <w:p w:rsidR="008525B0" w:rsidRPr="008525B0" w:rsidRDefault="008525B0" w:rsidP="00F30A9E">
      <w:pPr>
        <w:ind w:firstLine="567"/>
        <w:rPr>
          <w:b/>
          <w:bCs/>
          <w:color w:val="00B050"/>
          <w:sz w:val="28"/>
          <w:szCs w:val="28"/>
          <w:lang w:val="bg-BG"/>
        </w:rPr>
      </w:pPr>
    </w:p>
    <w:p w:rsidR="00F30A9E" w:rsidRPr="009E05EF" w:rsidRDefault="00F30A9E" w:rsidP="00F30A9E">
      <w:pPr>
        <w:pStyle w:val="a3"/>
        <w:widowControl w:val="0"/>
        <w:numPr>
          <w:ilvl w:val="0"/>
          <w:numId w:val="14"/>
        </w:numPr>
        <w:rPr>
          <w:b/>
          <w:bCs/>
          <w:color w:val="000000" w:themeColor="text1"/>
          <w:sz w:val="28"/>
          <w:szCs w:val="28"/>
        </w:rPr>
      </w:pPr>
      <w:r w:rsidRPr="009E05EF">
        <w:rPr>
          <w:bCs/>
          <w:color w:val="000000" w:themeColor="text1"/>
          <w:sz w:val="28"/>
          <w:szCs w:val="28"/>
        </w:rPr>
        <w:t>Отлично познаване на нормативна база</w:t>
      </w:r>
      <w:r w:rsidRPr="009E05EF">
        <w:rPr>
          <w:bCs/>
          <w:color w:val="000000" w:themeColor="text1"/>
          <w:sz w:val="28"/>
          <w:szCs w:val="28"/>
          <w:lang w:val="en-US"/>
        </w:rPr>
        <w:t>;</w:t>
      </w:r>
    </w:p>
    <w:p w:rsidR="00F30A9E" w:rsidRPr="009E05EF" w:rsidRDefault="00F30A9E" w:rsidP="00F30A9E">
      <w:pPr>
        <w:pStyle w:val="a3"/>
        <w:widowControl w:val="0"/>
        <w:ind w:left="927"/>
        <w:rPr>
          <w:b/>
          <w:bCs/>
          <w:color w:val="000000" w:themeColor="text1"/>
          <w:sz w:val="28"/>
          <w:szCs w:val="28"/>
        </w:rPr>
      </w:pPr>
    </w:p>
    <w:p w:rsidR="00F30A9E" w:rsidRPr="009E05EF" w:rsidRDefault="00F30A9E" w:rsidP="00F30A9E">
      <w:pPr>
        <w:pStyle w:val="a3"/>
        <w:widowControl w:val="0"/>
        <w:numPr>
          <w:ilvl w:val="0"/>
          <w:numId w:val="14"/>
        </w:numPr>
        <w:rPr>
          <w:b/>
          <w:bCs/>
          <w:color w:val="000000" w:themeColor="text1"/>
          <w:sz w:val="28"/>
          <w:szCs w:val="28"/>
        </w:rPr>
      </w:pPr>
      <w:r w:rsidRPr="009E05EF">
        <w:rPr>
          <w:bCs/>
          <w:color w:val="000000" w:themeColor="text1"/>
          <w:sz w:val="28"/>
          <w:szCs w:val="28"/>
        </w:rPr>
        <w:t>Отлични умения за работа с приложен и системен софтуер, правно – информационни системи</w:t>
      </w:r>
      <w:r w:rsidRPr="009E05EF">
        <w:rPr>
          <w:bCs/>
          <w:color w:val="000000" w:themeColor="text1"/>
          <w:sz w:val="28"/>
          <w:szCs w:val="28"/>
          <w:lang w:val="en-US"/>
        </w:rPr>
        <w:t>;</w:t>
      </w:r>
    </w:p>
    <w:p w:rsidR="00F30A9E" w:rsidRPr="009E05EF" w:rsidRDefault="00F30A9E" w:rsidP="00F30A9E">
      <w:pPr>
        <w:widowControl w:val="0"/>
        <w:rPr>
          <w:b/>
          <w:bCs/>
          <w:color w:val="000000" w:themeColor="text1"/>
          <w:sz w:val="28"/>
          <w:szCs w:val="28"/>
          <w:lang w:val="bg-BG"/>
        </w:rPr>
      </w:pPr>
    </w:p>
    <w:p w:rsidR="00F30A9E" w:rsidRPr="009E05EF" w:rsidRDefault="00F30A9E" w:rsidP="00F30A9E">
      <w:pPr>
        <w:pStyle w:val="a3"/>
        <w:widowControl w:val="0"/>
        <w:numPr>
          <w:ilvl w:val="0"/>
          <w:numId w:val="14"/>
        </w:numPr>
        <w:rPr>
          <w:b/>
          <w:bCs/>
          <w:color w:val="000000" w:themeColor="text1"/>
          <w:sz w:val="28"/>
          <w:szCs w:val="28"/>
        </w:rPr>
      </w:pPr>
      <w:r w:rsidRPr="009E05EF">
        <w:rPr>
          <w:bCs/>
          <w:color w:val="000000" w:themeColor="text1"/>
          <w:sz w:val="28"/>
          <w:szCs w:val="28"/>
        </w:rPr>
        <w:t>Способност за работа в екип</w:t>
      </w:r>
      <w:r w:rsidRPr="009E05EF">
        <w:rPr>
          <w:bCs/>
          <w:color w:val="000000" w:themeColor="text1"/>
          <w:sz w:val="28"/>
          <w:szCs w:val="28"/>
          <w:lang w:val="en-US"/>
        </w:rPr>
        <w:t>;</w:t>
      </w:r>
    </w:p>
    <w:p w:rsidR="00F30A9E" w:rsidRPr="009E05EF" w:rsidRDefault="00F30A9E" w:rsidP="00F30A9E">
      <w:pPr>
        <w:widowControl w:val="0"/>
        <w:rPr>
          <w:b/>
          <w:bCs/>
          <w:color w:val="000000" w:themeColor="text1"/>
          <w:sz w:val="28"/>
          <w:szCs w:val="28"/>
          <w:lang w:val="bg-BG"/>
        </w:rPr>
      </w:pPr>
    </w:p>
    <w:p w:rsidR="00F30A9E" w:rsidRPr="009E05EF" w:rsidRDefault="00F30A9E" w:rsidP="00F30A9E">
      <w:pPr>
        <w:pStyle w:val="a3"/>
        <w:widowControl w:val="0"/>
        <w:numPr>
          <w:ilvl w:val="0"/>
          <w:numId w:val="14"/>
        </w:numPr>
        <w:rPr>
          <w:b/>
          <w:bCs/>
          <w:color w:val="000000" w:themeColor="text1"/>
          <w:sz w:val="28"/>
          <w:szCs w:val="28"/>
        </w:rPr>
      </w:pPr>
      <w:r w:rsidRPr="009E05EF">
        <w:rPr>
          <w:bCs/>
          <w:color w:val="000000" w:themeColor="text1"/>
          <w:sz w:val="28"/>
          <w:szCs w:val="28"/>
        </w:rPr>
        <w:t>Комуникативност и експедитивност</w:t>
      </w:r>
      <w:r w:rsidRPr="009E05EF">
        <w:rPr>
          <w:bCs/>
          <w:color w:val="000000" w:themeColor="text1"/>
          <w:sz w:val="28"/>
          <w:szCs w:val="28"/>
          <w:lang w:val="en-US"/>
        </w:rPr>
        <w:t>;</w:t>
      </w:r>
    </w:p>
    <w:p w:rsidR="00F30A9E" w:rsidRPr="009E05EF" w:rsidRDefault="00F30A9E" w:rsidP="00F30A9E">
      <w:pPr>
        <w:widowControl w:val="0"/>
        <w:rPr>
          <w:b/>
          <w:bCs/>
          <w:color w:val="000000" w:themeColor="text1"/>
          <w:sz w:val="28"/>
          <w:szCs w:val="28"/>
          <w:lang w:val="bg-BG"/>
        </w:rPr>
      </w:pPr>
    </w:p>
    <w:p w:rsidR="00F30A9E" w:rsidRPr="009E05EF" w:rsidRDefault="00F30A9E" w:rsidP="00F30A9E">
      <w:pPr>
        <w:pStyle w:val="a3"/>
        <w:widowControl w:val="0"/>
        <w:numPr>
          <w:ilvl w:val="0"/>
          <w:numId w:val="14"/>
        </w:numPr>
        <w:rPr>
          <w:b/>
          <w:bCs/>
          <w:color w:val="000000" w:themeColor="text1"/>
          <w:sz w:val="28"/>
          <w:szCs w:val="28"/>
        </w:rPr>
      </w:pPr>
      <w:r w:rsidRPr="009E05EF">
        <w:rPr>
          <w:bCs/>
          <w:color w:val="000000" w:themeColor="text1"/>
          <w:sz w:val="28"/>
          <w:szCs w:val="28"/>
        </w:rPr>
        <w:t>Умения за справяне в стресови ситуации</w:t>
      </w:r>
      <w:r w:rsidRPr="009E05EF">
        <w:rPr>
          <w:bCs/>
          <w:color w:val="000000" w:themeColor="text1"/>
          <w:sz w:val="28"/>
          <w:szCs w:val="28"/>
          <w:lang w:val="en-US"/>
        </w:rPr>
        <w:t>;</w:t>
      </w:r>
    </w:p>
    <w:p w:rsidR="00F30A9E" w:rsidRPr="009E05EF" w:rsidRDefault="00F30A9E" w:rsidP="00F30A9E">
      <w:pPr>
        <w:widowControl w:val="0"/>
        <w:rPr>
          <w:b/>
          <w:bCs/>
          <w:color w:val="000000" w:themeColor="text1"/>
          <w:sz w:val="28"/>
          <w:szCs w:val="28"/>
          <w:lang w:val="bg-BG"/>
        </w:rPr>
      </w:pPr>
    </w:p>
    <w:p w:rsidR="00F30A9E" w:rsidRPr="009E05EF" w:rsidRDefault="00F30A9E" w:rsidP="00F30A9E">
      <w:pPr>
        <w:pStyle w:val="a3"/>
        <w:widowControl w:val="0"/>
        <w:numPr>
          <w:ilvl w:val="0"/>
          <w:numId w:val="14"/>
        </w:numPr>
        <w:rPr>
          <w:b/>
          <w:bCs/>
          <w:color w:val="000000" w:themeColor="text1"/>
          <w:sz w:val="28"/>
          <w:szCs w:val="28"/>
        </w:rPr>
      </w:pPr>
      <w:r w:rsidRPr="009E05EF">
        <w:rPr>
          <w:bCs/>
          <w:color w:val="000000" w:themeColor="text1"/>
          <w:sz w:val="28"/>
          <w:szCs w:val="28"/>
        </w:rPr>
        <w:t>Организационни умения.</w:t>
      </w:r>
    </w:p>
    <w:p w:rsidR="00F30A9E" w:rsidRPr="009E05EF" w:rsidRDefault="00F30A9E" w:rsidP="00F30A9E">
      <w:pPr>
        <w:pStyle w:val="a3"/>
        <w:rPr>
          <w:b/>
          <w:bCs/>
          <w:color w:val="000000" w:themeColor="text1"/>
          <w:sz w:val="28"/>
          <w:szCs w:val="28"/>
        </w:rPr>
      </w:pPr>
    </w:p>
    <w:p w:rsidR="00457DD5" w:rsidRPr="009E05EF" w:rsidRDefault="00457DD5" w:rsidP="00371E00">
      <w:pPr>
        <w:ind w:left="567"/>
        <w:jc w:val="both"/>
        <w:rPr>
          <w:bCs/>
          <w:color w:val="000000" w:themeColor="text1"/>
          <w:sz w:val="28"/>
          <w:szCs w:val="28"/>
          <w:lang w:val="bg-BG"/>
        </w:rPr>
      </w:pPr>
      <w:proofErr w:type="gramStart"/>
      <w:r w:rsidRPr="009E05EF">
        <w:rPr>
          <w:b/>
          <w:bCs/>
          <w:color w:val="000000" w:themeColor="text1"/>
          <w:sz w:val="28"/>
          <w:szCs w:val="28"/>
        </w:rPr>
        <w:t>V.  Размер</w:t>
      </w:r>
      <w:proofErr w:type="gramEnd"/>
      <w:r w:rsidRPr="009E05EF">
        <w:rPr>
          <w:b/>
          <w:bCs/>
          <w:color w:val="000000" w:themeColor="text1"/>
          <w:sz w:val="28"/>
          <w:szCs w:val="28"/>
        </w:rPr>
        <w:t xml:space="preserve"> на основната заплата – </w:t>
      </w:r>
      <w:r w:rsidRPr="009E05EF">
        <w:rPr>
          <w:bCs/>
          <w:color w:val="000000" w:themeColor="text1"/>
          <w:sz w:val="28"/>
          <w:szCs w:val="28"/>
        </w:rPr>
        <w:t>до 90 на сто от основното възнаграждение на младши съдия.</w:t>
      </w:r>
    </w:p>
    <w:p w:rsidR="00E262A3" w:rsidRPr="009E05EF" w:rsidRDefault="00457DD5" w:rsidP="00E262A3">
      <w:pPr>
        <w:ind w:firstLine="567"/>
        <w:jc w:val="both"/>
        <w:rPr>
          <w:color w:val="000000" w:themeColor="text1"/>
          <w:sz w:val="28"/>
          <w:szCs w:val="28"/>
          <w:lang w:val="bg-BG"/>
        </w:rPr>
      </w:pPr>
      <w:proofErr w:type="gramStart"/>
      <w:r w:rsidRPr="009E05EF">
        <w:rPr>
          <w:color w:val="000000" w:themeColor="text1"/>
          <w:sz w:val="28"/>
          <w:szCs w:val="28"/>
        </w:rPr>
        <w:t>На съдебния помощник се заплаща ежемесечно и допълнително възнаграждение за ранг, както и за придобит трудов стаж и професионален опит.</w:t>
      </w:r>
      <w:proofErr w:type="gramEnd"/>
    </w:p>
    <w:p w:rsidR="008525B0" w:rsidRPr="009E05EF" w:rsidRDefault="00371E00" w:rsidP="00E262A3">
      <w:pPr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9E05EF">
        <w:rPr>
          <w:b/>
          <w:color w:val="000000" w:themeColor="text1"/>
          <w:sz w:val="28"/>
          <w:szCs w:val="28"/>
        </w:rPr>
        <w:t>VI</w:t>
      </w:r>
      <w:r w:rsidRPr="009E05EF">
        <w:rPr>
          <w:b/>
          <w:color w:val="000000" w:themeColor="text1"/>
          <w:sz w:val="28"/>
          <w:szCs w:val="28"/>
          <w:lang w:val="bg-BG"/>
        </w:rPr>
        <w:t>. Необходими документи за участие в конкурса, срокове</w:t>
      </w:r>
      <w:r w:rsidR="0075493C">
        <w:rPr>
          <w:b/>
          <w:color w:val="000000" w:themeColor="text1"/>
          <w:sz w:val="28"/>
          <w:szCs w:val="28"/>
          <w:lang w:val="bg-BG"/>
        </w:rPr>
        <w:t>, място</w:t>
      </w:r>
      <w:r w:rsidRPr="009E05EF">
        <w:rPr>
          <w:b/>
          <w:color w:val="000000" w:themeColor="text1"/>
          <w:sz w:val="28"/>
          <w:szCs w:val="28"/>
          <w:lang w:val="bg-BG"/>
        </w:rPr>
        <w:t xml:space="preserve"> и начин на подаването им:</w:t>
      </w:r>
    </w:p>
    <w:p w:rsidR="008525B0" w:rsidRPr="008525B0" w:rsidRDefault="008525B0" w:rsidP="008525B0">
      <w:pPr>
        <w:rPr>
          <w:lang w:val="bg-BG"/>
        </w:rPr>
      </w:pPr>
    </w:p>
    <w:p w:rsidR="008525B0" w:rsidRPr="009E05EF" w:rsidRDefault="008525B0" w:rsidP="008525B0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color w:val="000000" w:themeColor="text1"/>
          <w:sz w:val="28"/>
          <w:szCs w:val="28"/>
          <w:lang w:val="bg-BG"/>
        </w:rPr>
      </w:pPr>
      <w:r w:rsidRPr="009E05EF">
        <w:rPr>
          <w:color w:val="000000" w:themeColor="text1"/>
          <w:sz w:val="28"/>
          <w:szCs w:val="28"/>
          <w:lang w:val="bg-BG"/>
        </w:rPr>
        <w:t>Писмено заявление з</w:t>
      </w:r>
      <w:r w:rsidR="00D84757">
        <w:rPr>
          <w:color w:val="000000" w:themeColor="text1"/>
          <w:sz w:val="28"/>
          <w:szCs w:val="28"/>
          <w:lang w:val="bg-BG"/>
        </w:rPr>
        <w:t>а участие в конкурса по образец</w:t>
      </w:r>
      <w:r w:rsidRPr="009E05EF">
        <w:rPr>
          <w:color w:val="000000" w:themeColor="text1"/>
          <w:sz w:val="28"/>
          <w:szCs w:val="28"/>
          <w:lang w:val="bg-BG"/>
        </w:rPr>
        <w:t>,</w:t>
      </w:r>
      <w:r w:rsidR="00B009D0" w:rsidRPr="00B009D0">
        <w:rPr>
          <w:color w:val="000000" w:themeColor="text1"/>
          <w:sz w:val="28"/>
          <w:szCs w:val="28"/>
          <w:lang w:val="bg-BG"/>
        </w:rPr>
        <w:t xml:space="preserve"> </w:t>
      </w:r>
      <w:r w:rsidR="00B009D0" w:rsidRPr="00D52E04">
        <w:rPr>
          <w:color w:val="000000" w:themeColor="text1"/>
          <w:sz w:val="28"/>
          <w:szCs w:val="28"/>
          <w:lang w:val="bg-BG"/>
        </w:rPr>
        <w:t>достъпен на сайта на съда</w:t>
      </w:r>
      <w:r w:rsidRPr="009E05EF">
        <w:rPr>
          <w:color w:val="000000" w:themeColor="text1"/>
          <w:sz w:val="28"/>
          <w:szCs w:val="28"/>
          <w:lang w:val="bg-BG"/>
        </w:rPr>
        <w:t xml:space="preserve"> с посочени трите имена, точен адрес и телефон за връзка с кандидата</w:t>
      </w:r>
      <w:r w:rsidRPr="009E05EF">
        <w:rPr>
          <w:color w:val="000000" w:themeColor="text1"/>
          <w:sz w:val="28"/>
          <w:szCs w:val="28"/>
        </w:rPr>
        <w:t>;</w:t>
      </w:r>
      <w:r w:rsidRPr="009E05EF">
        <w:rPr>
          <w:color w:val="000000" w:themeColor="text1"/>
          <w:sz w:val="28"/>
          <w:szCs w:val="28"/>
          <w:lang w:val="bg-BG"/>
        </w:rPr>
        <w:t xml:space="preserve"> </w:t>
      </w:r>
    </w:p>
    <w:p w:rsidR="008525B0" w:rsidRPr="00B009D0" w:rsidRDefault="008525B0" w:rsidP="00B009D0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color w:val="000000" w:themeColor="text1"/>
          <w:sz w:val="28"/>
          <w:szCs w:val="28"/>
          <w:lang w:val="bg-BG"/>
        </w:rPr>
      </w:pPr>
      <w:r w:rsidRPr="00D52E04">
        <w:rPr>
          <w:color w:val="000000" w:themeColor="text1"/>
          <w:sz w:val="28"/>
          <w:szCs w:val="28"/>
          <w:lang w:val="bg-BG"/>
        </w:rPr>
        <w:t>Подробна професионална автобиография - подписана от кандидата /</w:t>
      </w:r>
      <w:r w:rsidRPr="00D52E04">
        <w:rPr>
          <w:color w:val="000000" w:themeColor="text1"/>
          <w:sz w:val="28"/>
          <w:szCs w:val="28"/>
        </w:rPr>
        <w:t>CV/</w:t>
      </w:r>
      <w:r w:rsidR="00B009D0">
        <w:rPr>
          <w:color w:val="000000" w:themeColor="text1"/>
          <w:sz w:val="28"/>
          <w:szCs w:val="28"/>
          <w:lang w:val="bg-BG"/>
        </w:rPr>
        <w:t xml:space="preserve"> </w:t>
      </w:r>
      <w:r w:rsidR="00B009D0" w:rsidRPr="00D52E04">
        <w:rPr>
          <w:color w:val="000000" w:themeColor="text1"/>
          <w:sz w:val="28"/>
          <w:szCs w:val="28"/>
        </w:rPr>
        <w:t>(по образец</w:t>
      </w:r>
      <w:r w:rsidR="00B009D0" w:rsidRPr="00D52E04">
        <w:rPr>
          <w:color w:val="000000" w:themeColor="text1"/>
          <w:sz w:val="28"/>
          <w:szCs w:val="28"/>
          <w:lang w:val="bg-BG"/>
        </w:rPr>
        <w:t>, достъпен на сайта на съда</w:t>
      </w:r>
      <w:r w:rsidR="00B009D0" w:rsidRPr="00D52E04">
        <w:rPr>
          <w:color w:val="000000" w:themeColor="text1"/>
          <w:sz w:val="28"/>
          <w:szCs w:val="28"/>
        </w:rPr>
        <w:t>)</w:t>
      </w:r>
      <w:r w:rsidR="00B009D0" w:rsidRPr="00D52E04">
        <w:rPr>
          <w:bCs/>
          <w:color w:val="000000" w:themeColor="text1"/>
          <w:sz w:val="28"/>
          <w:szCs w:val="28"/>
        </w:rPr>
        <w:t>;</w:t>
      </w:r>
    </w:p>
    <w:p w:rsidR="00D52E04" w:rsidRPr="00A711F9" w:rsidRDefault="00D52E04" w:rsidP="008525B0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color w:val="000000" w:themeColor="text1"/>
          <w:sz w:val="28"/>
          <w:szCs w:val="28"/>
          <w:lang w:val="bg-BG"/>
        </w:rPr>
      </w:pPr>
      <w:r w:rsidRPr="00D52E04">
        <w:rPr>
          <w:bCs/>
          <w:color w:val="000000" w:themeColor="text1"/>
          <w:sz w:val="28"/>
          <w:szCs w:val="28"/>
        </w:rPr>
        <w:t>Декларация от кандидата по чл.340а, ал</w:t>
      </w:r>
      <w:r>
        <w:rPr>
          <w:bCs/>
          <w:color w:val="000000" w:themeColor="text1"/>
          <w:sz w:val="28"/>
          <w:szCs w:val="28"/>
        </w:rPr>
        <w:t>.1 от Закона за съдебната власт</w:t>
      </w:r>
      <w:r w:rsidRPr="00D52E04">
        <w:rPr>
          <w:color w:val="000000" w:themeColor="text1"/>
          <w:sz w:val="28"/>
          <w:szCs w:val="28"/>
        </w:rPr>
        <w:t xml:space="preserve"> (по образец</w:t>
      </w:r>
      <w:r w:rsidRPr="00D52E04">
        <w:rPr>
          <w:color w:val="000000" w:themeColor="text1"/>
          <w:sz w:val="28"/>
          <w:szCs w:val="28"/>
          <w:lang w:val="bg-BG"/>
        </w:rPr>
        <w:t>, достъпен на сайта на съда</w:t>
      </w:r>
      <w:r w:rsidRPr="00D52E04">
        <w:rPr>
          <w:color w:val="000000" w:themeColor="text1"/>
          <w:sz w:val="28"/>
          <w:szCs w:val="28"/>
        </w:rPr>
        <w:t>)</w:t>
      </w:r>
      <w:r w:rsidRPr="00D52E04">
        <w:rPr>
          <w:bCs/>
          <w:color w:val="000000" w:themeColor="text1"/>
          <w:sz w:val="28"/>
          <w:szCs w:val="28"/>
        </w:rPr>
        <w:t>;</w:t>
      </w:r>
    </w:p>
    <w:p w:rsidR="00A711F9" w:rsidRPr="00A711F9" w:rsidRDefault="00A711F9" w:rsidP="008525B0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color w:val="000000" w:themeColor="text1"/>
          <w:sz w:val="28"/>
          <w:szCs w:val="28"/>
          <w:lang w:val="bg-BG"/>
        </w:rPr>
      </w:pPr>
      <w:r w:rsidRPr="00A711F9">
        <w:rPr>
          <w:bCs/>
          <w:color w:val="000000" w:themeColor="text1"/>
          <w:sz w:val="28"/>
          <w:szCs w:val="28"/>
        </w:rPr>
        <w:t>Свидетелство за съдимост;</w:t>
      </w:r>
    </w:p>
    <w:p w:rsidR="00A711F9" w:rsidRPr="0025229F" w:rsidRDefault="00A711F9" w:rsidP="00A711F9">
      <w:pPr>
        <w:pStyle w:val="a3"/>
        <w:widowControl w:val="0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A711F9">
        <w:rPr>
          <w:bCs/>
          <w:color w:val="000000" w:themeColor="text1"/>
          <w:sz w:val="28"/>
          <w:szCs w:val="28"/>
        </w:rPr>
        <w:t>Медицинско свидетелство за постъпване на работа - оригинал</w:t>
      </w:r>
      <w:r w:rsidRPr="00A711F9">
        <w:rPr>
          <w:bCs/>
          <w:color w:val="000000" w:themeColor="text1"/>
          <w:sz w:val="28"/>
          <w:szCs w:val="28"/>
          <w:lang w:val="en-US"/>
        </w:rPr>
        <w:t>;</w:t>
      </w:r>
    </w:p>
    <w:p w:rsidR="0025229F" w:rsidRDefault="0025229F" w:rsidP="0025229F">
      <w:pPr>
        <w:pStyle w:val="a3"/>
        <w:widowControl w:val="0"/>
        <w:ind w:left="786"/>
        <w:jc w:val="both"/>
        <w:rPr>
          <w:color w:val="000000" w:themeColor="text1"/>
          <w:sz w:val="28"/>
          <w:szCs w:val="28"/>
        </w:rPr>
      </w:pPr>
    </w:p>
    <w:p w:rsidR="00A711F9" w:rsidRPr="0025229F" w:rsidRDefault="00A711F9" w:rsidP="00A711F9">
      <w:pPr>
        <w:pStyle w:val="a3"/>
        <w:widowControl w:val="0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A711F9">
        <w:rPr>
          <w:bCs/>
          <w:color w:val="000000" w:themeColor="text1"/>
          <w:sz w:val="28"/>
          <w:szCs w:val="28"/>
        </w:rPr>
        <w:t>Медицински документ, удостоверяващ, че лицето не се води на отчет в психиатрично лечебно заведение - оригинал</w:t>
      </w:r>
      <w:r w:rsidRPr="00A711F9">
        <w:rPr>
          <w:bCs/>
          <w:color w:val="000000" w:themeColor="text1"/>
          <w:sz w:val="28"/>
          <w:szCs w:val="28"/>
          <w:lang w:val="en-US"/>
        </w:rPr>
        <w:t>;</w:t>
      </w:r>
      <w:r w:rsidRPr="00A711F9">
        <w:rPr>
          <w:bCs/>
          <w:color w:val="000000" w:themeColor="text1"/>
          <w:sz w:val="28"/>
          <w:szCs w:val="28"/>
        </w:rPr>
        <w:t xml:space="preserve"> </w:t>
      </w:r>
    </w:p>
    <w:p w:rsidR="0025229F" w:rsidRPr="0025229F" w:rsidRDefault="0025229F" w:rsidP="0025229F">
      <w:pPr>
        <w:pStyle w:val="a3"/>
        <w:rPr>
          <w:color w:val="000000" w:themeColor="text1"/>
          <w:sz w:val="28"/>
          <w:szCs w:val="28"/>
        </w:rPr>
      </w:pPr>
    </w:p>
    <w:p w:rsidR="0025229F" w:rsidRPr="00A711F9" w:rsidRDefault="0025229F" w:rsidP="0025229F">
      <w:pPr>
        <w:pStyle w:val="a3"/>
        <w:widowControl w:val="0"/>
        <w:ind w:left="786"/>
        <w:jc w:val="both"/>
        <w:rPr>
          <w:color w:val="000000" w:themeColor="text1"/>
          <w:sz w:val="28"/>
          <w:szCs w:val="28"/>
        </w:rPr>
      </w:pPr>
    </w:p>
    <w:p w:rsidR="008525B0" w:rsidRPr="0025229F" w:rsidRDefault="008525B0" w:rsidP="00A711F9">
      <w:pPr>
        <w:pStyle w:val="a3"/>
        <w:widowControl w:val="0"/>
        <w:numPr>
          <w:ilvl w:val="0"/>
          <w:numId w:val="1"/>
        </w:numPr>
        <w:jc w:val="both"/>
        <w:rPr>
          <w:color w:val="00B0F0"/>
          <w:sz w:val="28"/>
          <w:szCs w:val="28"/>
        </w:rPr>
      </w:pPr>
      <w:r w:rsidRPr="00C65880">
        <w:rPr>
          <w:bCs/>
          <w:color w:val="000000" w:themeColor="text1"/>
          <w:sz w:val="28"/>
          <w:szCs w:val="28"/>
        </w:rPr>
        <w:t>Копие от документи за придобито висше образован</w:t>
      </w:r>
      <w:r w:rsidR="00A711F9" w:rsidRPr="00C65880">
        <w:rPr>
          <w:bCs/>
          <w:color w:val="000000" w:themeColor="text1"/>
          <w:sz w:val="28"/>
          <w:szCs w:val="28"/>
          <w:lang w:val="bg-BG"/>
        </w:rPr>
        <w:t>и</w:t>
      </w:r>
      <w:r w:rsidRPr="00C65880">
        <w:rPr>
          <w:bCs/>
          <w:color w:val="000000" w:themeColor="text1"/>
          <w:sz w:val="28"/>
          <w:szCs w:val="28"/>
        </w:rPr>
        <w:t xml:space="preserve">е с </w:t>
      </w:r>
      <w:r w:rsidRPr="00A711F9">
        <w:rPr>
          <w:bCs/>
          <w:color w:val="000000" w:themeColor="text1"/>
          <w:sz w:val="28"/>
          <w:szCs w:val="28"/>
        </w:rPr>
        <w:t>образователно – квалификационна степен „Магистър“ в професионално направление „Право“</w:t>
      </w:r>
      <w:r w:rsidR="00A711F9">
        <w:rPr>
          <w:bCs/>
          <w:color w:val="000000" w:themeColor="text1"/>
          <w:sz w:val="28"/>
          <w:szCs w:val="28"/>
          <w:lang w:val="bg-BG"/>
        </w:rPr>
        <w:t>, ведно с приложенията със заверка от кандидата с „Вярно с оригинала“ и подпис;</w:t>
      </w:r>
    </w:p>
    <w:p w:rsidR="0025229F" w:rsidRPr="00A711F9" w:rsidRDefault="0025229F" w:rsidP="0025229F">
      <w:pPr>
        <w:pStyle w:val="a3"/>
        <w:widowControl w:val="0"/>
        <w:ind w:left="786"/>
        <w:jc w:val="both"/>
        <w:rPr>
          <w:color w:val="00B0F0"/>
          <w:sz w:val="28"/>
          <w:szCs w:val="28"/>
        </w:rPr>
      </w:pPr>
    </w:p>
    <w:p w:rsidR="00A711F9" w:rsidRPr="0025229F" w:rsidRDefault="00A711F9" w:rsidP="00A711F9">
      <w:pPr>
        <w:pStyle w:val="a3"/>
        <w:widowControl w:val="0"/>
        <w:numPr>
          <w:ilvl w:val="0"/>
          <w:numId w:val="1"/>
        </w:numPr>
        <w:jc w:val="both"/>
        <w:rPr>
          <w:color w:val="00B0F0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bg-BG"/>
        </w:rPr>
        <w:t>Копие от удостоверение за придобита ‚юридическа правоспособност със заверка от кандидата с „Вярно с оригинала“ и подпис;</w:t>
      </w:r>
    </w:p>
    <w:p w:rsidR="0025229F" w:rsidRPr="0025229F" w:rsidRDefault="0025229F" w:rsidP="0025229F">
      <w:pPr>
        <w:widowControl w:val="0"/>
        <w:jc w:val="both"/>
        <w:rPr>
          <w:color w:val="00B0F0"/>
          <w:sz w:val="28"/>
          <w:szCs w:val="28"/>
          <w:lang w:val="bg-BG"/>
        </w:rPr>
      </w:pPr>
    </w:p>
    <w:p w:rsidR="0025229F" w:rsidRPr="0025229F" w:rsidRDefault="00A711F9" w:rsidP="0025229F">
      <w:pPr>
        <w:pStyle w:val="a3"/>
        <w:widowControl w:val="0"/>
        <w:numPr>
          <w:ilvl w:val="0"/>
          <w:numId w:val="1"/>
        </w:numPr>
        <w:jc w:val="both"/>
        <w:rPr>
          <w:color w:val="00B0F0"/>
          <w:sz w:val="28"/>
          <w:szCs w:val="28"/>
        </w:rPr>
      </w:pPr>
      <w:r w:rsidRPr="00A711F9">
        <w:rPr>
          <w:bCs/>
          <w:color w:val="000000" w:themeColor="text1"/>
          <w:sz w:val="28"/>
          <w:szCs w:val="28"/>
        </w:rPr>
        <w:t>Копие от документите, удостоверяващи професионалния опит</w:t>
      </w:r>
      <w:r w:rsidRPr="00A711F9">
        <w:rPr>
          <w:bCs/>
          <w:color w:val="000000" w:themeColor="text1"/>
          <w:sz w:val="28"/>
          <w:szCs w:val="28"/>
          <w:lang w:val="bg-BG"/>
        </w:rPr>
        <w:t xml:space="preserve"> </w:t>
      </w:r>
      <w:r w:rsidRPr="00A711F9">
        <w:rPr>
          <w:bCs/>
          <w:color w:val="000000" w:themeColor="text1"/>
          <w:sz w:val="28"/>
          <w:szCs w:val="28"/>
          <w:lang w:val="en-US"/>
        </w:rPr>
        <w:t>(</w:t>
      </w:r>
      <w:r w:rsidRPr="00A711F9">
        <w:rPr>
          <w:bCs/>
          <w:color w:val="000000" w:themeColor="text1"/>
          <w:sz w:val="28"/>
          <w:szCs w:val="28"/>
        </w:rPr>
        <w:t>при наличие на такъв</w:t>
      </w:r>
      <w:r w:rsidRPr="00A711F9">
        <w:rPr>
          <w:bCs/>
          <w:color w:val="000000" w:themeColor="text1"/>
          <w:sz w:val="28"/>
          <w:szCs w:val="28"/>
          <w:lang w:val="en-US"/>
        </w:rPr>
        <w:t>)</w:t>
      </w:r>
      <w:r w:rsidRPr="00A711F9">
        <w:rPr>
          <w:bCs/>
          <w:color w:val="000000" w:themeColor="text1"/>
          <w:sz w:val="28"/>
          <w:szCs w:val="28"/>
          <w:lang w:val="bg-BG"/>
        </w:rPr>
        <w:t xml:space="preserve"> </w:t>
      </w:r>
      <w:r w:rsidRPr="00A711F9">
        <w:rPr>
          <w:color w:val="000000" w:themeColor="text1"/>
          <w:sz w:val="28"/>
          <w:szCs w:val="28"/>
          <w:lang w:val="bg-BG"/>
        </w:rPr>
        <w:t>със заверка от кандидата с „Вярно с оригинала“ и подпис</w:t>
      </w:r>
      <w:r w:rsidR="0025229F">
        <w:rPr>
          <w:bCs/>
          <w:color w:val="000000" w:themeColor="text1"/>
          <w:sz w:val="28"/>
          <w:szCs w:val="28"/>
          <w:lang w:val="bg-BG"/>
        </w:rPr>
        <w:t>;</w:t>
      </w:r>
    </w:p>
    <w:p w:rsidR="0025229F" w:rsidRPr="0025229F" w:rsidRDefault="0025229F" w:rsidP="0025229F">
      <w:pPr>
        <w:pStyle w:val="a3"/>
        <w:autoSpaceDE w:val="0"/>
        <w:autoSpaceDN w:val="0"/>
        <w:adjustRightInd w:val="0"/>
        <w:spacing w:after="120"/>
        <w:ind w:left="786"/>
        <w:jc w:val="both"/>
        <w:rPr>
          <w:color w:val="000000" w:themeColor="text1"/>
          <w:sz w:val="28"/>
          <w:szCs w:val="28"/>
          <w:lang w:val="bg-BG"/>
        </w:rPr>
      </w:pPr>
    </w:p>
    <w:p w:rsidR="0025229F" w:rsidRDefault="00A711F9" w:rsidP="002522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color w:val="000000" w:themeColor="text1"/>
          <w:sz w:val="28"/>
          <w:szCs w:val="28"/>
          <w:lang w:val="bg-BG"/>
        </w:rPr>
      </w:pPr>
      <w:r w:rsidRPr="00A711F9">
        <w:rPr>
          <w:bCs/>
          <w:color w:val="000000" w:themeColor="text1"/>
          <w:sz w:val="28"/>
          <w:szCs w:val="28"/>
        </w:rPr>
        <w:t xml:space="preserve">Копия от документи, удостоверяващи компютърна грамотност </w:t>
      </w:r>
      <w:r w:rsidRPr="00A711F9">
        <w:rPr>
          <w:color w:val="000000" w:themeColor="text1"/>
          <w:sz w:val="28"/>
          <w:szCs w:val="28"/>
          <w:lang w:val="en-US"/>
        </w:rPr>
        <w:t>(</w:t>
      </w:r>
      <w:r w:rsidRPr="00A711F9">
        <w:rPr>
          <w:color w:val="000000" w:themeColor="text1"/>
          <w:sz w:val="28"/>
          <w:szCs w:val="28"/>
        </w:rPr>
        <w:t>допустимо е удостоверение на това обстоятелство посредством прилагане на копие от диплома за завършено средно или висше образование, от което да е видно изучаването на информационни дисциплини</w:t>
      </w:r>
      <w:r w:rsidRPr="00A711F9">
        <w:rPr>
          <w:color w:val="000000" w:themeColor="text1"/>
          <w:sz w:val="28"/>
          <w:szCs w:val="28"/>
          <w:lang w:val="en-US"/>
        </w:rPr>
        <w:t>)</w:t>
      </w:r>
      <w:r w:rsidRPr="00A711F9">
        <w:rPr>
          <w:color w:val="000000" w:themeColor="text1"/>
          <w:sz w:val="28"/>
          <w:szCs w:val="28"/>
          <w:lang w:val="bg-BG"/>
        </w:rPr>
        <w:t>, със заверка от кандидата с „Вярно с оригинала“ и подпис</w:t>
      </w:r>
      <w:r w:rsidRPr="00A711F9">
        <w:rPr>
          <w:color w:val="000000" w:themeColor="text1"/>
          <w:sz w:val="28"/>
          <w:szCs w:val="28"/>
        </w:rPr>
        <w:t>;</w:t>
      </w:r>
    </w:p>
    <w:p w:rsidR="00A43734" w:rsidRPr="0025229F" w:rsidRDefault="00A43734" w:rsidP="00A43734">
      <w:pPr>
        <w:pStyle w:val="a3"/>
        <w:autoSpaceDE w:val="0"/>
        <w:autoSpaceDN w:val="0"/>
        <w:adjustRightInd w:val="0"/>
        <w:spacing w:after="120"/>
        <w:ind w:left="786"/>
        <w:jc w:val="both"/>
        <w:rPr>
          <w:color w:val="000000" w:themeColor="text1"/>
          <w:sz w:val="28"/>
          <w:szCs w:val="28"/>
          <w:lang w:val="bg-BG"/>
        </w:rPr>
      </w:pPr>
    </w:p>
    <w:p w:rsidR="00754D46" w:rsidRDefault="008525B0" w:rsidP="00754D4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color w:val="000000" w:themeColor="text1"/>
          <w:sz w:val="28"/>
          <w:szCs w:val="28"/>
          <w:lang w:val="bg-BG"/>
        </w:rPr>
      </w:pPr>
      <w:r w:rsidRPr="00A711F9">
        <w:rPr>
          <w:color w:val="000000" w:themeColor="text1"/>
          <w:sz w:val="28"/>
          <w:szCs w:val="28"/>
        </w:rPr>
        <w:t>По преценка на кандидата – копия от други документи за придобити допълнителни квалификации, владеене на чужд език, трудов стаж, препоръки от предишни работодатели и други, свързани със заемане на длъжността</w:t>
      </w:r>
      <w:r w:rsidRPr="00A711F9">
        <w:rPr>
          <w:color w:val="000000" w:themeColor="text1"/>
          <w:sz w:val="28"/>
          <w:szCs w:val="28"/>
          <w:lang w:val="bg-BG"/>
        </w:rPr>
        <w:t>, със заверка от кандидата с „Вярно с оригинала“ и подпис</w:t>
      </w:r>
      <w:r w:rsidRPr="00A711F9">
        <w:rPr>
          <w:color w:val="000000" w:themeColor="text1"/>
          <w:sz w:val="28"/>
          <w:szCs w:val="28"/>
        </w:rPr>
        <w:t>;</w:t>
      </w:r>
    </w:p>
    <w:p w:rsidR="00A43734" w:rsidRPr="00754D46" w:rsidRDefault="00A43734" w:rsidP="00A43734">
      <w:pPr>
        <w:pStyle w:val="a3"/>
        <w:autoSpaceDE w:val="0"/>
        <w:autoSpaceDN w:val="0"/>
        <w:adjustRightInd w:val="0"/>
        <w:spacing w:after="120"/>
        <w:ind w:left="786"/>
        <w:jc w:val="both"/>
        <w:rPr>
          <w:color w:val="000000" w:themeColor="text1"/>
          <w:sz w:val="28"/>
          <w:szCs w:val="28"/>
          <w:lang w:val="bg-BG"/>
        </w:rPr>
      </w:pPr>
    </w:p>
    <w:p w:rsidR="008525B0" w:rsidRPr="00A711F9" w:rsidRDefault="008525B0" w:rsidP="008525B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color w:val="000000" w:themeColor="text1"/>
          <w:sz w:val="28"/>
          <w:szCs w:val="28"/>
          <w:lang w:val="bg-BG"/>
        </w:rPr>
      </w:pPr>
      <w:r w:rsidRPr="00A711F9">
        <w:rPr>
          <w:color w:val="000000" w:themeColor="text1"/>
          <w:sz w:val="28"/>
          <w:szCs w:val="28"/>
        </w:rPr>
        <w:t>Декларация</w:t>
      </w:r>
      <w:r w:rsidR="00754D46">
        <w:rPr>
          <w:color w:val="000000" w:themeColor="text1"/>
          <w:sz w:val="28"/>
          <w:szCs w:val="28"/>
          <w:lang w:val="bg-BG"/>
        </w:rPr>
        <w:t>/известие</w:t>
      </w:r>
      <w:r w:rsidRPr="00A711F9">
        <w:rPr>
          <w:color w:val="000000" w:themeColor="text1"/>
          <w:sz w:val="28"/>
          <w:szCs w:val="28"/>
        </w:rPr>
        <w:t xml:space="preserve"> – съгласие за обработване на лични данни съгласно Регламент </w:t>
      </w:r>
      <w:r w:rsidRPr="00A711F9">
        <w:rPr>
          <w:color w:val="000000" w:themeColor="text1"/>
          <w:sz w:val="28"/>
          <w:szCs w:val="28"/>
          <w:lang w:val="en-US"/>
        </w:rPr>
        <w:t>(EC) 2016/679</w:t>
      </w:r>
      <w:r w:rsidR="00754D46">
        <w:rPr>
          <w:color w:val="000000" w:themeColor="text1"/>
          <w:sz w:val="28"/>
          <w:szCs w:val="28"/>
          <w:lang w:val="bg-BG"/>
        </w:rPr>
        <w:t xml:space="preserve"> </w:t>
      </w:r>
      <w:r w:rsidRPr="00A711F9">
        <w:rPr>
          <w:color w:val="000000" w:themeColor="text1"/>
          <w:sz w:val="28"/>
          <w:szCs w:val="28"/>
          <w:lang w:val="en-US"/>
        </w:rPr>
        <w:t>(</w:t>
      </w:r>
      <w:r w:rsidRPr="00A711F9">
        <w:rPr>
          <w:color w:val="000000" w:themeColor="text1"/>
          <w:sz w:val="28"/>
          <w:szCs w:val="28"/>
        </w:rPr>
        <w:t>по образец</w:t>
      </w:r>
      <w:r w:rsidRPr="00A711F9">
        <w:rPr>
          <w:color w:val="000000" w:themeColor="text1"/>
          <w:sz w:val="28"/>
          <w:szCs w:val="28"/>
          <w:lang w:val="bg-BG"/>
        </w:rPr>
        <w:t>, достъпен на сайта на съда</w:t>
      </w:r>
      <w:r w:rsidRPr="00A711F9">
        <w:rPr>
          <w:color w:val="000000" w:themeColor="text1"/>
          <w:sz w:val="28"/>
          <w:szCs w:val="28"/>
          <w:lang w:val="en-US"/>
        </w:rPr>
        <w:t>)</w:t>
      </w:r>
      <w:r w:rsidRPr="00A711F9">
        <w:rPr>
          <w:bCs/>
          <w:color w:val="000000" w:themeColor="text1"/>
          <w:sz w:val="28"/>
          <w:szCs w:val="28"/>
          <w:lang w:val="en-US"/>
        </w:rPr>
        <w:t>;</w:t>
      </w:r>
      <w:r w:rsidRPr="00A711F9">
        <w:rPr>
          <w:bCs/>
          <w:color w:val="000000" w:themeColor="text1"/>
          <w:sz w:val="28"/>
          <w:szCs w:val="28"/>
        </w:rPr>
        <w:t xml:space="preserve"> </w:t>
      </w:r>
    </w:p>
    <w:p w:rsidR="00B009D0" w:rsidRPr="00A711F9" w:rsidRDefault="008525B0" w:rsidP="00B009D0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color w:val="000000" w:themeColor="text1"/>
          <w:sz w:val="28"/>
          <w:szCs w:val="28"/>
          <w:lang w:val="bg-BG"/>
        </w:rPr>
      </w:pPr>
      <w:r w:rsidRPr="001E2DBB">
        <w:rPr>
          <w:sz w:val="28"/>
          <w:szCs w:val="28"/>
          <w:lang w:val="bg-BG"/>
        </w:rPr>
        <w:t>Декларация за липса на обстояте</w:t>
      </w:r>
      <w:r w:rsidR="00A711F9">
        <w:rPr>
          <w:sz w:val="28"/>
          <w:szCs w:val="28"/>
          <w:lang w:val="bg-BG"/>
        </w:rPr>
        <w:t>лства по чл. 340а, ал.2 ЗСВ</w:t>
      </w:r>
      <w:r w:rsidR="00B009D0">
        <w:rPr>
          <w:sz w:val="28"/>
          <w:szCs w:val="28"/>
          <w:lang w:val="bg-BG"/>
        </w:rPr>
        <w:t xml:space="preserve"> </w:t>
      </w:r>
      <w:r w:rsidR="00B009D0" w:rsidRPr="00D52E04">
        <w:rPr>
          <w:color w:val="000000" w:themeColor="text1"/>
          <w:sz w:val="28"/>
          <w:szCs w:val="28"/>
        </w:rPr>
        <w:t>(по образец</w:t>
      </w:r>
      <w:r w:rsidR="00B009D0" w:rsidRPr="00D52E04">
        <w:rPr>
          <w:color w:val="000000" w:themeColor="text1"/>
          <w:sz w:val="28"/>
          <w:szCs w:val="28"/>
          <w:lang w:val="bg-BG"/>
        </w:rPr>
        <w:t>, достъпен на сайта на съда</w:t>
      </w:r>
      <w:r w:rsidR="00B009D0" w:rsidRPr="00D52E04">
        <w:rPr>
          <w:color w:val="000000" w:themeColor="text1"/>
          <w:sz w:val="28"/>
          <w:szCs w:val="28"/>
        </w:rPr>
        <w:t>)</w:t>
      </w:r>
      <w:r w:rsidR="00B009D0" w:rsidRPr="00D52E04">
        <w:rPr>
          <w:bCs/>
          <w:color w:val="000000" w:themeColor="text1"/>
          <w:sz w:val="28"/>
          <w:szCs w:val="28"/>
        </w:rPr>
        <w:t>;</w:t>
      </w:r>
    </w:p>
    <w:p w:rsidR="008525B0" w:rsidRPr="001E2DBB" w:rsidRDefault="008525B0" w:rsidP="00B009D0">
      <w:pPr>
        <w:autoSpaceDE w:val="0"/>
        <w:autoSpaceDN w:val="0"/>
        <w:adjustRightInd w:val="0"/>
        <w:spacing w:after="120"/>
        <w:ind w:left="786"/>
        <w:jc w:val="both"/>
        <w:rPr>
          <w:sz w:val="28"/>
          <w:szCs w:val="28"/>
          <w:lang w:val="bg-BG"/>
        </w:rPr>
      </w:pPr>
    </w:p>
    <w:p w:rsidR="00A711F9" w:rsidRPr="00E83E70" w:rsidRDefault="008525B0" w:rsidP="00A711F9">
      <w:pPr>
        <w:ind w:firstLine="567"/>
        <w:jc w:val="both"/>
        <w:rPr>
          <w:color w:val="000000" w:themeColor="text1"/>
          <w:sz w:val="28"/>
          <w:szCs w:val="28"/>
          <w:lang w:val="bg-BG"/>
        </w:rPr>
      </w:pPr>
      <w:proofErr w:type="gramStart"/>
      <w:r w:rsidRPr="00E83E70">
        <w:rPr>
          <w:color w:val="000000" w:themeColor="text1"/>
          <w:sz w:val="28"/>
          <w:szCs w:val="28"/>
        </w:rPr>
        <w:t>Документите следва да бъдат окомплектовани в посочената по – горе последователност.</w:t>
      </w:r>
      <w:proofErr w:type="gramEnd"/>
      <w:r w:rsidRPr="00E83E70">
        <w:rPr>
          <w:color w:val="000000" w:themeColor="text1"/>
          <w:sz w:val="28"/>
          <w:szCs w:val="28"/>
        </w:rPr>
        <w:t xml:space="preserve"> </w:t>
      </w:r>
      <w:proofErr w:type="gramStart"/>
      <w:r w:rsidRPr="00E83E70">
        <w:rPr>
          <w:color w:val="000000" w:themeColor="text1"/>
          <w:sz w:val="28"/>
          <w:szCs w:val="28"/>
        </w:rPr>
        <w:t>Кандидатите, които не са представили посочените в обявата документи, няма да бъдат допуснати до конкурс.</w:t>
      </w:r>
      <w:proofErr w:type="gramEnd"/>
    </w:p>
    <w:p w:rsidR="008525B0" w:rsidRDefault="008525B0" w:rsidP="00A711F9">
      <w:pPr>
        <w:ind w:firstLine="567"/>
        <w:jc w:val="both"/>
        <w:rPr>
          <w:color w:val="000000" w:themeColor="text1"/>
          <w:sz w:val="28"/>
          <w:szCs w:val="28"/>
          <w:lang w:val="bg-BG"/>
        </w:rPr>
      </w:pPr>
      <w:proofErr w:type="gramStart"/>
      <w:r w:rsidRPr="00E83E70">
        <w:rPr>
          <w:color w:val="000000" w:themeColor="text1"/>
          <w:sz w:val="28"/>
          <w:szCs w:val="28"/>
        </w:rPr>
        <w:t>Самоличността на кандидатите във втория и третия етап на конкурса се удостоверява с документ за самоличност.</w:t>
      </w:r>
      <w:proofErr w:type="gramEnd"/>
    </w:p>
    <w:p w:rsidR="00A43734" w:rsidRPr="00A43734" w:rsidRDefault="00A43734" w:rsidP="00A711F9">
      <w:pPr>
        <w:ind w:firstLine="567"/>
        <w:jc w:val="both"/>
        <w:rPr>
          <w:color w:val="000000" w:themeColor="text1"/>
          <w:sz w:val="28"/>
          <w:szCs w:val="28"/>
          <w:lang w:val="bg-BG"/>
        </w:rPr>
      </w:pPr>
    </w:p>
    <w:p w:rsidR="00841199" w:rsidRPr="00E83E70" w:rsidRDefault="008525B0" w:rsidP="00A53B4C">
      <w:pPr>
        <w:autoSpaceDE w:val="0"/>
        <w:autoSpaceDN w:val="0"/>
        <w:adjustRightInd w:val="0"/>
        <w:spacing w:after="120"/>
        <w:ind w:firstLine="708"/>
        <w:jc w:val="both"/>
        <w:rPr>
          <w:b/>
          <w:i/>
          <w:sz w:val="28"/>
          <w:szCs w:val="28"/>
          <w:lang w:val="bg-BG"/>
        </w:rPr>
      </w:pPr>
      <w:r w:rsidRPr="00371E00">
        <w:rPr>
          <w:bCs/>
          <w:sz w:val="28"/>
          <w:szCs w:val="28"/>
        </w:rPr>
        <w:t xml:space="preserve">Кандидатите подават лично или чрез пълномощник документите си в Съдебната </w:t>
      </w:r>
      <w:proofErr w:type="gramStart"/>
      <w:r w:rsidRPr="00371E00">
        <w:rPr>
          <w:bCs/>
          <w:sz w:val="28"/>
          <w:szCs w:val="28"/>
        </w:rPr>
        <w:t>палата  -</w:t>
      </w:r>
      <w:proofErr w:type="gramEnd"/>
      <w:r w:rsidRPr="00371E00">
        <w:rPr>
          <w:bCs/>
          <w:sz w:val="28"/>
          <w:szCs w:val="28"/>
        </w:rPr>
        <w:t xml:space="preserve"> Сандански,</w:t>
      </w:r>
      <w:r w:rsidRPr="00371E00">
        <w:rPr>
          <w:sz w:val="28"/>
          <w:szCs w:val="28"/>
        </w:rPr>
        <w:t xml:space="preserve"> ул. „Македония</w:t>
      </w:r>
      <w:proofErr w:type="gramStart"/>
      <w:r w:rsidRPr="00371E00">
        <w:rPr>
          <w:sz w:val="28"/>
          <w:szCs w:val="28"/>
        </w:rPr>
        <w:t>“ №</w:t>
      </w:r>
      <w:proofErr w:type="gramEnd"/>
      <w:r w:rsidRPr="00371E00">
        <w:rPr>
          <w:sz w:val="28"/>
          <w:szCs w:val="28"/>
        </w:rPr>
        <w:t xml:space="preserve">57, ет.3, стая 1/съдебен администратор/, всеки работен </w:t>
      </w:r>
      <w:r w:rsidR="00E83E70">
        <w:rPr>
          <w:sz w:val="28"/>
          <w:szCs w:val="28"/>
        </w:rPr>
        <w:t>ден от 09.00 часа до 17.00 часа</w:t>
      </w:r>
      <w:r w:rsidR="00E83E70">
        <w:rPr>
          <w:sz w:val="28"/>
          <w:szCs w:val="28"/>
          <w:lang w:val="bg-BG"/>
        </w:rPr>
        <w:t>. Срокъ</w:t>
      </w:r>
      <w:r w:rsidR="00F679EC">
        <w:rPr>
          <w:sz w:val="28"/>
          <w:szCs w:val="28"/>
          <w:lang w:val="bg-BG"/>
        </w:rPr>
        <w:t>т</w:t>
      </w:r>
      <w:r w:rsidR="00E83E70">
        <w:rPr>
          <w:sz w:val="28"/>
          <w:szCs w:val="28"/>
          <w:lang w:val="bg-BG"/>
        </w:rPr>
        <w:t xml:space="preserve"> за </w:t>
      </w:r>
      <w:r w:rsidR="00E83E70">
        <w:rPr>
          <w:sz w:val="28"/>
          <w:szCs w:val="28"/>
          <w:lang w:val="bg-BG"/>
        </w:rPr>
        <w:lastRenderedPageBreak/>
        <w:t xml:space="preserve">подаване на документи </w:t>
      </w:r>
      <w:r w:rsidR="00E83E70" w:rsidRPr="00F679EC">
        <w:rPr>
          <w:color w:val="000000" w:themeColor="text1"/>
          <w:sz w:val="28"/>
          <w:szCs w:val="28"/>
          <w:lang w:val="bg-BG"/>
        </w:rPr>
        <w:t>е</w:t>
      </w:r>
      <w:r w:rsidRPr="00F679EC">
        <w:rPr>
          <w:b/>
          <w:i/>
          <w:color w:val="000000" w:themeColor="text1"/>
          <w:sz w:val="28"/>
          <w:szCs w:val="28"/>
        </w:rPr>
        <w:t xml:space="preserve"> 30/ </w:t>
      </w:r>
      <w:r w:rsidRPr="00371E00">
        <w:rPr>
          <w:b/>
          <w:i/>
          <w:sz w:val="28"/>
          <w:szCs w:val="28"/>
        </w:rPr>
        <w:t xml:space="preserve">тридесет /календарни дни, </w:t>
      </w:r>
      <w:r w:rsidR="00E83E70">
        <w:rPr>
          <w:b/>
          <w:i/>
          <w:sz w:val="28"/>
          <w:szCs w:val="28"/>
          <w:lang w:val="bg-BG"/>
        </w:rPr>
        <w:t>който се брой от деня, следващ датата на публикуване на обявата за конкурса в местен ежедневник.</w:t>
      </w:r>
    </w:p>
    <w:p w:rsidR="00841199" w:rsidRDefault="00841199" w:rsidP="00841199">
      <w:pPr>
        <w:widowControl w:val="0"/>
        <w:jc w:val="both"/>
        <w:rPr>
          <w:color w:val="00B0F0"/>
          <w:sz w:val="28"/>
          <w:szCs w:val="28"/>
          <w:lang w:val="bg-BG"/>
        </w:rPr>
      </w:pPr>
    </w:p>
    <w:p w:rsidR="008525B0" w:rsidRPr="00E83E70" w:rsidRDefault="008525B0" w:rsidP="008525B0">
      <w:pPr>
        <w:autoSpaceDE w:val="0"/>
        <w:autoSpaceDN w:val="0"/>
        <w:adjustRightInd w:val="0"/>
        <w:spacing w:after="120"/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E83E70">
        <w:rPr>
          <w:b/>
          <w:bCs/>
          <w:color w:val="000000" w:themeColor="text1"/>
          <w:sz w:val="28"/>
          <w:szCs w:val="28"/>
        </w:rPr>
        <w:t>VII. Оповестяването на конкурса да се осъществи:</w:t>
      </w:r>
    </w:p>
    <w:p w:rsidR="008525B0" w:rsidRPr="00E83E70" w:rsidRDefault="008525B0" w:rsidP="008525B0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120"/>
        <w:jc w:val="both"/>
        <w:rPr>
          <w:i/>
          <w:color w:val="000000" w:themeColor="text1"/>
          <w:sz w:val="28"/>
          <w:szCs w:val="28"/>
        </w:rPr>
      </w:pPr>
      <w:r w:rsidRPr="00E83E70">
        <w:rPr>
          <w:color w:val="000000" w:themeColor="text1"/>
          <w:sz w:val="28"/>
          <w:szCs w:val="28"/>
        </w:rPr>
        <w:t>чрез обява на таблото за обяви в сградата на Районен съд - Сандански</w:t>
      </w:r>
      <w:r w:rsidRPr="00E83E70">
        <w:rPr>
          <w:bCs/>
          <w:color w:val="000000" w:themeColor="text1"/>
          <w:sz w:val="28"/>
          <w:szCs w:val="28"/>
          <w:lang w:val="en-US"/>
        </w:rPr>
        <w:t>;</w:t>
      </w:r>
    </w:p>
    <w:p w:rsidR="008525B0" w:rsidRPr="00E83E70" w:rsidRDefault="008525B0" w:rsidP="008525B0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120"/>
        <w:jc w:val="both"/>
        <w:rPr>
          <w:i/>
          <w:color w:val="000000" w:themeColor="text1"/>
          <w:sz w:val="28"/>
          <w:szCs w:val="28"/>
        </w:rPr>
      </w:pPr>
      <w:r w:rsidRPr="00E83E70">
        <w:rPr>
          <w:bCs/>
          <w:color w:val="000000" w:themeColor="text1"/>
          <w:sz w:val="28"/>
          <w:szCs w:val="28"/>
        </w:rPr>
        <w:t xml:space="preserve">да се публикува на интернет страницата на съда, секция „Пресцентър“ – „Обяви и конкурси </w:t>
      </w:r>
      <w:r w:rsidRPr="00E83E70">
        <w:rPr>
          <w:bCs/>
          <w:color w:val="000000" w:themeColor="text1"/>
          <w:sz w:val="28"/>
          <w:szCs w:val="28"/>
          <w:lang w:val="en-US"/>
        </w:rPr>
        <w:t>(</w:t>
      </w:r>
      <w:hyperlink r:id="rId10" w:history="1">
        <w:r w:rsidRPr="00E83E70">
          <w:rPr>
            <w:rStyle w:val="a9"/>
            <w:rFonts w:eastAsiaTheme="minorHAnsi"/>
            <w:color w:val="000000" w:themeColor="text1"/>
            <w:sz w:val="28"/>
            <w:szCs w:val="28"/>
          </w:rPr>
          <w:t>https://sandanski-rs.justice.bg/</w:t>
        </w:r>
      </w:hyperlink>
      <w:r w:rsidRPr="00E83E70">
        <w:rPr>
          <w:rFonts w:eastAsiaTheme="minorHAnsi"/>
          <w:color w:val="000000" w:themeColor="text1"/>
          <w:sz w:val="28"/>
          <w:szCs w:val="28"/>
          <w:lang w:val="en-US"/>
        </w:rPr>
        <w:t>)</w:t>
      </w:r>
      <w:r w:rsidRPr="00E83E70">
        <w:rPr>
          <w:bCs/>
          <w:color w:val="000000" w:themeColor="text1"/>
          <w:sz w:val="28"/>
          <w:szCs w:val="28"/>
          <w:lang w:val="en-US"/>
        </w:rPr>
        <w:t>;</w:t>
      </w:r>
    </w:p>
    <w:p w:rsidR="008525B0" w:rsidRPr="00E83E70" w:rsidRDefault="008525B0" w:rsidP="008525B0">
      <w:pPr>
        <w:pStyle w:val="a3"/>
        <w:widowControl w:val="0"/>
        <w:autoSpaceDE w:val="0"/>
        <w:autoSpaceDN w:val="0"/>
        <w:adjustRightInd w:val="0"/>
        <w:spacing w:after="120"/>
        <w:ind w:left="927"/>
        <w:jc w:val="both"/>
        <w:rPr>
          <w:i/>
          <w:color w:val="000000" w:themeColor="text1"/>
          <w:sz w:val="28"/>
          <w:szCs w:val="28"/>
        </w:rPr>
      </w:pPr>
    </w:p>
    <w:p w:rsidR="008525B0" w:rsidRPr="00E83E70" w:rsidRDefault="008525B0" w:rsidP="008525B0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120"/>
        <w:jc w:val="both"/>
        <w:rPr>
          <w:i/>
          <w:color w:val="000000" w:themeColor="text1"/>
          <w:sz w:val="28"/>
          <w:szCs w:val="28"/>
        </w:rPr>
      </w:pPr>
      <w:proofErr w:type="gramStart"/>
      <w:r w:rsidRPr="00E83E70">
        <w:rPr>
          <w:bCs/>
          <w:color w:val="000000" w:themeColor="text1"/>
          <w:sz w:val="28"/>
          <w:szCs w:val="28"/>
        </w:rPr>
        <w:t>чрез</w:t>
      </w:r>
      <w:proofErr w:type="gramEnd"/>
      <w:r w:rsidRPr="00E83E70">
        <w:rPr>
          <w:bCs/>
          <w:color w:val="000000" w:themeColor="text1"/>
          <w:sz w:val="28"/>
          <w:szCs w:val="28"/>
        </w:rPr>
        <w:t xml:space="preserve"> публикуване във вестник „Струма“.</w:t>
      </w:r>
    </w:p>
    <w:p w:rsidR="008525B0" w:rsidRPr="00E83E70" w:rsidRDefault="008525B0" w:rsidP="008525B0">
      <w:pPr>
        <w:autoSpaceDE w:val="0"/>
        <w:autoSpaceDN w:val="0"/>
        <w:adjustRightInd w:val="0"/>
        <w:spacing w:after="120"/>
        <w:ind w:firstLine="567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E83E70">
        <w:rPr>
          <w:bCs/>
          <w:color w:val="000000" w:themeColor="text1"/>
          <w:sz w:val="28"/>
          <w:szCs w:val="28"/>
        </w:rPr>
        <w:t>Всички съобщения във връзка с обявяването и провеждането на конкурса да бъдат поставени на информационното табло в сградата на Районен съд – Сандански и на интернет страницата на съда.</w:t>
      </w:r>
      <w:proofErr w:type="gramEnd"/>
    </w:p>
    <w:p w:rsidR="00841199" w:rsidRPr="008525B0" w:rsidRDefault="00841199" w:rsidP="00841199">
      <w:pPr>
        <w:widowControl w:val="0"/>
        <w:jc w:val="both"/>
        <w:rPr>
          <w:color w:val="00B0F0"/>
          <w:sz w:val="28"/>
          <w:szCs w:val="28"/>
          <w:lang w:val="bg-BG"/>
        </w:rPr>
      </w:pPr>
    </w:p>
    <w:p w:rsidR="003F2E83" w:rsidRPr="00E83E70" w:rsidRDefault="003F2E83" w:rsidP="003F2E83">
      <w:pPr>
        <w:autoSpaceDE w:val="0"/>
        <w:autoSpaceDN w:val="0"/>
        <w:adjustRightInd w:val="0"/>
        <w:spacing w:after="120"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E83E70">
        <w:rPr>
          <w:b/>
          <w:bCs/>
          <w:color w:val="000000" w:themeColor="text1"/>
          <w:sz w:val="28"/>
          <w:szCs w:val="28"/>
        </w:rPr>
        <w:t>VIII. Конкурсна комисия.</w:t>
      </w:r>
    </w:p>
    <w:p w:rsidR="003F2E83" w:rsidRPr="00E83E70" w:rsidRDefault="003F2E83" w:rsidP="003F2E83">
      <w:pPr>
        <w:autoSpaceDE w:val="0"/>
        <w:autoSpaceDN w:val="0"/>
        <w:adjustRightInd w:val="0"/>
        <w:spacing w:after="120"/>
        <w:ind w:firstLine="567"/>
        <w:jc w:val="both"/>
        <w:rPr>
          <w:bCs/>
          <w:color w:val="000000" w:themeColor="text1"/>
          <w:sz w:val="28"/>
          <w:szCs w:val="28"/>
          <w:lang w:val="bg-BG"/>
        </w:rPr>
      </w:pPr>
      <w:proofErr w:type="gramStart"/>
      <w:r w:rsidRPr="00E83E70">
        <w:rPr>
          <w:bCs/>
          <w:color w:val="000000" w:themeColor="text1"/>
          <w:sz w:val="28"/>
          <w:szCs w:val="28"/>
        </w:rPr>
        <w:t>Конкурсът да се проведе от комисия, определена със заповед на Административния ръководител на Районен съд – Сандански. Комисията да заседава в пълния си състав и да взема решения с обикновено мнозинство.</w:t>
      </w:r>
      <w:proofErr w:type="gramEnd"/>
      <w:r w:rsidRPr="00E83E70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Pr="00E83E70">
        <w:rPr>
          <w:bCs/>
          <w:color w:val="000000" w:themeColor="text1"/>
          <w:sz w:val="28"/>
          <w:szCs w:val="28"/>
        </w:rPr>
        <w:t>За всяко заседание да се води протокол, който да се подписва от всички членове.</w:t>
      </w:r>
      <w:proofErr w:type="gramEnd"/>
      <w:r w:rsidRPr="00E83E70">
        <w:rPr>
          <w:bCs/>
          <w:color w:val="000000" w:themeColor="text1"/>
          <w:sz w:val="28"/>
          <w:szCs w:val="28"/>
        </w:rPr>
        <w:t xml:space="preserve"> </w:t>
      </w:r>
    </w:p>
    <w:p w:rsidR="00841199" w:rsidRPr="008525B0" w:rsidRDefault="00841199" w:rsidP="00841199">
      <w:pPr>
        <w:widowControl w:val="0"/>
        <w:jc w:val="both"/>
        <w:rPr>
          <w:color w:val="00B0F0"/>
          <w:sz w:val="28"/>
          <w:szCs w:val="28"/>
          <w:lang w:val="bg-BG"/>
        </w:rPr>
      </w:pPr>
    </w:p>
    <w:p w:rsidR="003F2E83" w:rsidRPr="007A6C06" w:rsidRDefault="003F2E83" w:rsidP="003F2E83">
      <w:pPr>
        <w:autoSpaceDE w:val="0"/>
        <w:autoSpaceDN w:val="0"/>
        <w:adjustRightInd w:val="0"/>
        <w:spacing w:after="120"/>
        <w:ind w:firstLine="567"/>
        <w:jc w:val="both"/>
        <w:rPr>
          <w:b/>
          <w:bCs/>
          <w:color w:val="000000" w:themeColor="text1"/>
          <w:sz w:val="28"/>
          <w:szCs w:val="28"/>
        </w:rPr>
      </w:pPr>
      <w:proofErr w:type="gramStart"/>
      <w:r w:rsidRPr="007A6C06">
        <w:rPr>
          <w:b/>
          <w:bCs/>
          <w:color w:val="000000" w:themeColor="text1"/>
          <w:sz w:val="28"/>
          <w:szCs w:val="28"/>
        </w:rPr>
        <w:t>IХ.</w:t>
      </w:r>
      <w:proofErr w:type="gramEnd"/>
      <w:r w:rsidRPr="007A6C06">
        <w:rPr>
          <w:b/>
          <w:bCs/>
          <w:color w:val="000000" w:themeColor="text1"/>
          <w:sz w:val="28"/>
          <w:szCs w:val="28"/>
        </w:rPr>
        <w:t xml:space="preserve"> Начин на провеждане на конкурса и на оценяване на кандидатите:</w:t>
      </w:r>
    </w:p>
    <w:p w:rsidR="003F2E83" w:rsidRPr="007A6C06" w:rsidRDefault="003F2E83" w:rsidP="003F2E83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rPr>
          <w:bCs/>
          <w:color w:val="000000" w:themeColor="text1"/>
          <w:sz w:val="28"/>
          <w:szCs w:val="28"/>
        </w:rPr>
      </w:pPr>
      <w:r w:rsidRPr="007A6C06">
        <w:rPr>
          <w:bCs/>
          <w:color w:val="000000" w:themeColor="text1"/>
          <w:sz w:val="28"/>
          <w:szCs w:val="28"/>
        </w:rPr>
        <w:t>Конкурсът да се проведе на три етапа:</w:t>
      </w:r>
    </w:p>
    <w:p w:rsidR="003F2E83" w:rsidRPr="00564897" w:rsidRDefault="003F2E83" w:rsidP="003F2E83">
      <w:pPr>
        <w:autoSpaceDE w:val="0"/>
        <w:autoSpaceDN w:val="0"/>
        <w:adjustRightInd w:val="0"/>
        <w:spacing w:after="120"/>
        <w:ind w:firstLine="567"/>
        <w:jc w:val="both"/>
        <w:rPr>
          <w:bCs/>
          <w:color w:val="000000" w:themeColor="text1"/>
          <w:sz w:val="28"/>
          <w:szCs w:val="28"/>
        </w:rPr>
      </w:pPr>
      <w:r w:rsidRPr="00564897">
        <w:rPr>
          <w:b/>
          <w:bCs/>
          <w:color w:val="000000" w:themeColor="text1"/>
          <w:sz w:val="28"/>
          <w:szCs w:val="28"/>
        </w:rPr>
        <w:t>Първи етап:</w:t>
      </w:r>
      <w:r w:rsidR="00817068" w:rsidRPr="00564897">
        <w:rPr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564897">
        <w:rPr>
          <w:bCs/>
          <w:color w:val="000000" w:themeColor="text1"/>
          <w:sz w:val="28"/>
          <w:szCs w:val="28"/>
        </w:rPr>
        <w:t>разглеждане на постъпилите заявления и обявяване на списъците с допуснатите и недопуснатите кандидати.</w:t>
      </w:r>
    </w:p>
    <w:p w:rsidR="003F2E83" w:rsidRPr="00564897" w:rsidRDefault="003F2E83" w:rsidP="003F2E83">
      <w:pPr>
        <w:autoSpaceDE w:val="0"/>
        <w:autoSpaceDN w:val="0"/>
        <w:adjustRightInd w:val="0"/>
        <w:spacing w:after="120"/>
        <w:ind w:firstLine="567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564897">
        <w:rPr>
          <w:bCs/>
          <w:color w:val="000000" w:themeColor="text1"/>
          <w:sz w:val="28"/>
          <w:szCs w:val="28"/>
        </w:rPr>
        <w:t>Всяко постъпило заявление за участие се разглежда от конкурсна комисия, която преценява дали са представени всички необходими документи и дали те удостоверяват изпълнението на изискванията за заемане на длъжността.</w:t>
      </w:r>
      <w:proofErr w:type="gramEnd"/>
    </w:p>
    <w:p w:rsidR="00564897" w:rsidRPr="00564897" w:rsidRDefault="003F2E83" w:rsidP="003F2E83">
      <w:pPr>
        <w:autoSpaceDE w:val="0"/>
        <w:autoSpaceDN w:val="0"/>
        <w:adjustRightInd w:val="0"/>
        <w:spacing w:after="120"/>
        <w:ind w:firstLine="567"/>
        <w:jc w:val="both"/>
        <w:rPr>
          <w:bCs/>
          <w:color w:val="000000" w:themeColor="text1"/>
          <w:sz w:val="28"/>
          <w:szCs w:val="28"/>
          <w:lang w:val="bg-BG"/>
        </w:rPr>
      </w:pPr>
      <w:proofErr w:type="gramStart"/>
      <w:r w:rsidRPr="00564897">
        <w:rPr>
          <w:bCs/>
          <w:color w:val="000000" w:themeColor="text1"/>
          <w:sz w:val="28"/>
          <w:szCs w:val="28"/>
        </w:rPr>
        <w:t>До участие във втория етап се допускат кандидатите, които напълно отговарят на посочените в обявлението изисквания.</w:t>
      </w:r>
      <w:proofErr w:type="gramEnd"/>
      <w:r w:rsidRPr="00564897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Pr="00564897">
        <w:rPr>
          <w:bCs/>
          <w:color w:val="000000" w:themeColor="text1"/>
          <w:sz w:val="28"/>
          <w:szCs w:val="28"/>
        </w:rPr>
        <w:t>Списъците на допуснатите и недопуснатите кандидати се обявява</w:t>
      </w:r>
      <w:r w:rsidR="00724B8B" w:rsidRPr="00564897">
        <w:rPr>
          <w:bCs/>
          <w:color w:val="000000" w:themeColor="text1"/>
          <w:sz w:val="28"/>
          <w:szCs w:val="28"/>
        </w:rPr>
        <w:t xml:space="preserve"> </w:t>
      </w:r>
      <w:r w:rsidRPr="00564897">
        <w:rPr>
          <w:bCs/>
          <w:color w:val="000000" w:themeColor="text1"/>
          <w:sz w:val="28"/>
          <w:szCs w:val="28"/>
        </w:rPr>
        <w:t>не по – късно от 7 дни след изтичане на срока за подаване на заявленията за участие в конкурса.</w:t>
      </w:r>
      <w:proofErr w:type="gramEnd"/>
      <w:r w:rsidRPr="00564897">
        <w:rPr>
          <w:bCs/>
          <w:color w:val="000000" w:themeColor="text1"/>
          <w:sz w:val="28"/>
          <w:szCs w:val="28"/>
        </w:rPr>
        <w:t xml:space="preserve"> В списъка на допуснатите кандидати се посочват датата на провеждане на втория етап от конкурса, която не може да бъде по – рано от 14 дни от обявяването на списъка, началният час и мястото на провеждане на вторият етап от конкурса. </w:t>
      </w:r>
      <w:proofErr w:type="gramStart"/>
      <w:r w:rsidRPr="00564897">
        <w:rPr>
          <w:bCs/>
          <w:color w:val="000000" w:themeColor="text1"/>
          <w:sz w:val="28"/>
          <w:szCs w:val="28"/>
        </w:rPr>
        <w:t xml:space="preserve">В списъка на недопуснатите кандидати се </w:t>
      </w:r>
      <w:r w:rsidRPr="00564897">
        <w:rPr>
          <w:bCs/>
          <w:color w:val="000000" w:themeColor="text1"/>
          <w:sz w:val="28"/>
          <w:szCs w:val="28"/>
        </w:rPr>
        <w:lastRenderedPageBreak/>
        <w:t>посочват основанията за недопускането им.</w:t>
      </w:r>
      <w:proofErr w:type="gramEnd"/>
      <w:r w:rsidRPr="00564897">
        <w:rPr>
          <w:bCs/>
          <w:color w:val="000000" w:themeColor="text1"/>
          <w:sz w:val="28"/>
          <w:szCs w:val="28"/>
        </w:rPr>
        <w:t xml:space="preserve"> Недопуснатите кандидати могат да </w:t>
      </w:r>
      <w:proofErr w:type="gramStart"/>
      <w:r w:rsidRPr="00564897">
        <w:rPr>
          <w:bCs/>
          <w:color w:val="000000" w:themeColor="text1"/>
          <w:sz w:val="28"/>
          <w:szCs w:val="28"/>
        </w:rPr>
        <w:t>подадат  жалба</w:t>
      </w:r>
      <w:proofErr w:type="gramEnd"/>
      <w:r w:rsidRPr="00564897">
        <w:rPr>
          <w:bCs/>
          <w:color w:val="000000" w:themeColor="text1"/>
          <w:sz w:val="28"/>
          <w:szCs w:val="28"/>
        </w:rPr>
        <w:t xml:space="preserve"> до председателя на съда в 7 – дневен срок от обявяване на списъците. </w:t>
      </w:r>
      <w:r w:rsidR="00564897" w:rsidRPr="00564897">
        <w:rPr>
          <w:bCs/>
          <w:color w:val="000000" w:themeColor="text1"/>
          <w:sz w:val="28"/>
          <w:szCs w:val="28"/>
          <w:lang w:val="bg-BG"/>
        </w:rPr>
        <w:t xml:space="preserve">Той се произнася окончателно в 3-дневен срок. </w:t>
      </w:r>
      <w:proofErr w:type="gramStart"/>
      <w:r w:rsidRPr="00564897">
        <w:rPr>
          <w:bCs/>
          <w:color w:val="000000" w:themeColor="text1"/>
          <w:sz w:val="28"/>
          <w:szCs w:val="28"/>
        </w:rPr>
        <w:t>Жалбата не спира конкурсната проц</w:t>
      </w:r>
      <w:r w:rsidR="00564897" w:rsidRPr="00564897">
        <w:rPr>
          <w:bCs/>
          <w:color w:val="000000" w:themeColor="text1"/>
          <w:sz w:val="28"/>
          <w:szCs w:val="28"/>
        </w:rPr>
        <w:t>едура</w:t>
      </w:r>
      <w:r w:rsidR="00564897" w:rsidRPr="00564897">
        <w:rPr>
          <w:bCs/>
          <w:color w:val="000000" w:themeColor="text1"/>
          <w:sz w:val="28"/>
          <w:szCs w:val="28"/>
          <w:lang w:val="bg-BG"/>
        </w:rPr>
        <w:t>.</w:t>
      </w:r>
      <w:proofErr w:type="gramEnd"/>
    </w:p>
    <w:p w:rsidR="003F2E83" w:rsidRPr="00E6581D" w:rsidRDefault="003F2E83" w:rsidP="003F2E83">
      <w:pPr>
        <w:autoSpaceDE w:val="0"/>
        <w:autoSpaceDN w:val="0"/>
        <w:adjustRightInd w:val="0"/>
        <w:spacing w:after="120"/>
        <w:ind w:firstLine="567"/>
        <w:jc w:val="both"/>
        <w:rPr>
          <w:bCs/>
          <w:color w:val="000000" w:themeColor="text1"/>
          <w:sz w:val="28"/>
          <w:szCs w:val="28"/>
          <w:lang w:val="bg-BG"/>
        </w:rPr>
      </w:pPr>
      <w:r w:rsidRPr="00E6581D">
        <w:rPr>
          <w:b/>
          <w:bCs/>
          <w:color w:val="000000" w:themeColor="text1"/>
          <w:sz w:val="28"/>
          <w:szCs w:val="28"/>
        </w:rPr>
        <w:t>Втори етап</w:t>
      </w:r>
      <w:proofErr w:type="gramStart"/>
      <w:r w:rsidRPr="00E6581D">
        <w:rPr>
          <w:b/>
          <w:bCs/>
          <w:color w:val="000000" w:themeColor="text1"/>
          <w:sz w:val="28"/>
          <w:szCs w:val="28"/>
        </w:rPr>
        <w:t>:</w:t>
      </w:r>
      <w:r w:rsidRPr="00E6581D">
        <w:rPr>
          <w:bCs/>
          <w:color w:val="000000" w:themeColor="text1"/>
          <w:sz w:val="28"/>
          <w:szCs w:val="28"/>
        </w:rPr>
        <w:t>провеждане</w:t>
      </w:r>
      <w:proofErr w:type="gramEnd"/>
      <w:r w:rsidRPr="00E6581D">
        <w:rPr>
          <w:bCs/>
          <w:color w:val="000000" w:themeColor="text1"/>
          <w:sz w:val="28"/>
          <w:szCs w:val="28"/>
        </w:rPr>
        <w:t xml:space="preserve"> на п</w:t>
      </w:r>
      <w:r w:rsidR="00724B8B" w:rsidRPr="00E6581D">
        <w:rPr>
          <w:bCs/>
          <w:color w:val="000000" w:themeColor="text1"/>
          <w:sz w:val="28"/>
          <w:szCs w:val="28"/>
        </w:rPr>
        <w:t xml:space="preserve">исмен изпит под формата на тест </w:t>
      </w:r>
      <w:r w:rsidR="00724B8B" w:rsidRPr="00E6581D">
        <w:rPr>
          <w:bCs/>
          <w:color w:val="000000" w:themeColor="text1"/>
          <w:sz w:val="28"/>
          <w:szCs w:val="28"/>
          <w:lang w:val="bg-BG"/>
        </w:rPr>
        <w:t>с допуснатите кандидати.</w:t>
      </w:r>
    </w:p>
    <w:p w:rsidR="00FE6139" w:rsidRPr="00E6581D" w:rsidRDefault="00724B8B" w:rsidP="001A496E">
      <w:pPr>
        <w:autoSpaceDE w:val="0"/>
        <w:autoSpaceDN w:val="0"/>
        <w:adjustRightInd w:val="0"/>
        <w:spacing w:after="120"/>
        <w:ind w:firstLine="567"/>
        <w:jc w:val="both"/>
        <w:rPr>
          <w:color w:val="000000" w:themeColor="text1"/>
          <w:sz w:val="28"/>
          <w:szCs w:val="28"/>
          <w:lang w:val="bg-BG"/>
        </w:rPr>
      </w:pPr>
      <w:r w:rsidRPr="00E6581D">
        <w:rPr>
          <w:bCs/>
          <w:color w:val="000000" w:themeColor="text1"/>
          <w:sz w:val="28"/>
          <w:szCs w:val="28"/>
        </w:rPr>
        <w:t xml:space="preserve">Въпросите </w:t>
      </w:r>
      <w:r w:rsidRPr="00E6581D">
        <w:rPr>
          <w:bCs/>
          <w:color w:val="000000" w:themeColor="text1"/>
          <w:sz w:val="28"/>
          <w:szCs w:val="28"/>
          <w:lang w:val="bg-BG"/>
        </w:rPr>
        <w:t>от</w:t>
      </w:r>
      <w:r w:rsidR="003F2E83" w:rsidRPr="00E6581D">
        <w:rPr>
          <w:bCs/>
          <w:color w:val="000000" w:themeColor="text1"/>
          <w:sz w:val="28"/>
          <w:szCs w:val="28"/>
        </w:rPr>
        <w:t xml:space="preserve"> теста </w:t>
      </w:r>
      <w:r w:rsidRPr="00E6581D">
        <w:rPr>
          <w:bCs/>
          <w:color w:val="000000" w:themeColor="text1"/>
          <w:sz w:val="28"/>
          <w:szCs w:val="28"/>
          <w:lang w:val="bg-BG"/>
        </w:rPr>
        <w:t>ще бъдат</w:t>
      </w:r>
      <w:r w:rsidR="003F2E83" w:rsidRPr="00E6581D">
        <w:rPr>
          <w:bCs/>
          <w:color w:val="000000" w:themeColor="text1"/>
          <w:sz w:val="28"/>
          <w:szCs w:val="28"/>
        </w:rPr>
        <w:t xml:space="preserve"> формулира</w:t>
      </w:r>
      <w:r w:rsidRPr="00E6581D">
        <w:rPr>
          <w:bCs/>
          <w:color w:val="000000" w:themeColor="text1"/>
          <w:sz w:val="28"/>
          <w:szCs w:val="28"/>
          <w:lang w:val="bg-BG"/>
        </w:rPr>
        <w:t>ни</w:t>
      </w:r>
      <w:r w:rsidR="003F2E83" w:rsidRPr="00E6581D">
        <w:rPr>
          <w:bCs/>
          <w:color w:val="000000" w:themeColor="text1"/>
          <w:sz w:val="28"/>
          <w:szCs w:val="28"/>
        </w:rPr>
        <w:t xml:space="preserve"> върху следните нормативни актове: </w:t>
      </w:r>
      <w:r w:rsidR="008C3EAB">
        <w:rPr>
          <w:bCs/>
          <w:color w:val="000000" w:themeColor="text1"/>
          <w:sz w:val="28"/>
          <w:szCs w:val="28"/>
          <w:lang w:val="bg-BG"/>
        </w:rPr>
        <w:t xml:space="preserve">Закон за задълженията и договорите, Закон за собствеността, </w:t>
      </w:r>
      <w:r w:rsidR="00FE6139" w:rsidRPr="00E6581D">
        <w:rPr>
          <w:bCs/>
          <w:color w:val="000000" w:themeColor="text1"/>
          <w:sz w:val="28"/>
          <w:szCs w:val="28"/>
          <w:lang w:val="bg-BG"/>
        </w:rPr>
        <w:t>Г</w:t>
      </w:r>
      <w:r w:rsidR="00FE6139" w:rsidRPr="00E6581D">
        <w:rPr>
          <w:color w:val="000000" w:themeColor="text1"/>
          <w:sz w:val="28"/>
          <w:szCs w:val="28"/>
        </w:rPr>
        <w:t>ражданск</w:t>
      </w:r>
      <w:r w:rsidR="00FE6139" w:rsidRPr="00E6581D">
        <w:rPr>
          <w:color w:val="000000" w:themeColor="text1"/>
          <w:sz w:val="28"/>
          <w:szCs w:val="28"/>
          <w:lang w:val="bg-BG"/>
        </w:rPr>
        <w:t>и процесуален кодекс</w:t>
      </w:r>
      <w:r w:rsidR="001A496E" w:rsidRPr="00E6581D">
        <w:rPr>
          <w:color w:val="000000" w:themeColor="text1"/>
          <w:sz w:val="28"/>
          <w:szCs w:val="28"/>
        </w:rPr>
        <w:t xml:space="preserve">, </w:t>
      </w:r>
      <w:r w:rsidR="00FE6139" w:rsidRPr="00E6581D">
        <w:rPr>
          <w:color w:val="000000" w:themeColor="text1"/>
          <w:sz w:val="28"/>
          <w:szCs w:val="28"/>
          <w:lang w:val="bg-BG"/>
        </w:rPr>
        <w:t>Наказателно – процесуален кодекс.</w:t>
      </w:r>
    </w:p>
    <w:p w:rsidR="008C3EAB" w:rsidRDefault="003F2E83" w:rsidP="001A496E">
      <w:pPr>
        <w:autoSpaceDE w:val="0"/>
        <w:autoSpaceDN w:val="0"/>
        <w:adjustRightInd w:val="0"/>
        <w:spacing w:after="120"/>
        <w:ind w:firstLine="567"/>
        <w:jc w:val="both"/>
        <w:rPr>
          <w:color w:val="000000" w:themeColor="text1"/>
          <w:sz w:val="28"/>
          <w:szCs w:val="28"/>
          <w:lang w:val="bg-BG"/>
        </w:rPr>
      </w:pPr>
      <w:r w:rsidRPr="00E56DE0">
        <w:rPr>
          <w:b/>
          <w:color w:val="000000" w:themeColor="text1"/>
          <w:sz w:val="28"/>
          <w:szCs w:val="28"/>
        </w:rPr>
        <w:t>Трети етап:</w:t>
      </w:r>
      <w:r w:rsidRPr="00E6581D">
        <w:rPr>
          <w:color w:val="000000" w:themeColor="text1"/>
          <w:sz w:val="28"/>
          <w:szCs w:val="28"/>
        </w:rPr>
        <w:t xml:space="preserve"> събеседване с издържалите писмения изпит кандидати. Събеседването </w:t>
      </w:r>
      <w:r w:rsidR="008C3EAB">
        <w:rPr>
          <w:color w:val="000000" w:themeColor="text1"/>
          <w:sz w:val="28"/>
          <w:szCs w:val="28"/>
          <w:lang w:val="bg-BG"/>
        </w:rPr>
        <w:t>ще се проведе с всеки от допуснатите кандидати поотделно, чрез задав</w:t>
      </w:r>
      <w:r w:rsidR="00C92BBE">
        <w:rPr>
          <w:color w:val="000000" w:themeColor="text1"/>
          <w:sz w:val="28"/>
          <w:szCs w:val="28"/>
          <w:lang w:val="bg-BG"/>
        </w:rPr>
        <w:t xml:space="preserve">ане на въпроси върху следните нормативни актове: Закона за съдебната власт, </w:t>
      </w:r>
      <w:r w:rsidR="00C05B43">
        <w:rPr>
          <w:color w:val="000000" w:themeColor="text1"/>
          <w:sz w:val="28"/>
          <w:szCs w:val="28"/>
          <w:lang w:val="bg-BG"/>
        </w:rPr>
        <w:t>Етичния кодекс на съдебните служители</w:t>
      </w:r>
      <w:r w:rsidR="00C92BBE">
        <w:rPr>
          <w:color w:val="000000" w:themeColor="text1"/>
          <w:sz w:val="28"/>
          <w:szCs w:val="28"/>
          <w:lang w:val="bg-BG"/>
        </w:rPr>
        <w:t>,</w:t>
      </w:r>
      <w:r w:rsidR="00C05B43">
        <w:rPr>
          <w:color w:val="000000" w:themeColor="text1"/>
          <w:sz w:val="28"/>
          <w:szCs w:val="28"/>
          <w:lang w:val="bg-BG"/>
        </w:rPr>
        <w:t xml:space="preserve"> Правилник за администрацията на съдилищата, Закон за медиацията и</w:t>
      </w:r>
      <w:r w:rsidR="00C92BBE">
        <w:rPr>
          <w:color w:val="000000" w:themeColor="text1"/>
          <w:sz w:val="28"/>
          <w:szCs w:val="28"/>
          <w:lang w:val="bg-BG"/>
        </w:rPr>
        <w:t xml:space="preserve"> Закона за защита на личните данни.</w:t>
      </w:r>
    </w:p>
    <w:p w:rsidR="00F04CE5" w:rsidRPr="00117F92" w:rsidRDefault="000213E4" w:rsidP="00F04CE5">
      <w:pPr>
        <w:autoSpaceDE w:val="0"/>
        <w:autoSpaceDN w:val="0"/>
        <w:adjustRightInd w:val="0"/>
        <w:spacing w:after="120"/>
        <w:ind w:firstLine="567"/>
        <w:jc w:val="both"/>
        <w:rPr>
          <w:rStyle w:val="ae"/>
          <w:color w:val="000000" w:themeColor="text1"/>
          <w:sz w:val="28"/>
          <w:szCs w:val="28"/>
        </w:rPr>
      </w:pPr>
      <w:r w:rsidRPr="00117F92">
        <w:rPr>
          <w:color w:val="000000" w:themeColor="text1"/>
          <w:sz w:val="28"/>
          <w:szCs w:val="28"/>
          <w:lang w:val="bg-BG"/>
        </w:rPr>
        <w:t xml:space="preserve">2. </w:t>
      </w:r>
      <w:proofErr w:type="gramStart"/>
      <w:r w:rsidR="003F2E83" w:rsidRPr="00117F92">
        <w:rPr>
          <w:bCs/>
          <w:color w:val="000000" w:themeColor="text1"/>
          <w:sz w:val="28"/>
          <w:szCs w:val="28"/>
        </w:rPr>
        <w:t xml:space="preserve">Оценяването на втори и трети етап да се извърши </w:t>
      </w:r>
      <w:r w:rsidRPr="00406F74">
        <w:rPr>
          <w:bCs/>
          <w:color w:val="000000" w:themeColor="text1"/>
          <w:sz w:val="28"/>
          <w:szCs w:val="28"/>
          <w:lang w:val="bg-BG"/>
        </w:rPr>
        <w:t xml:space="preserve">по </w:t>
      </w:r>
      <w:r w:rsidR="00BE44E0" w:rsidRPr="00406F74">
        <w:rPr>
          <w:bCs/>
          <w:color w:val="000000" w:themeColor="text1"/>
          <w:sz w:val="28"/>
          <w:szCs w:val="28"/>
          <w:lang w:val="bg-BG"/>
        </w:rPr>
        <w:t>шестобална система</w:t>
      </w:r>
      <w:r w:rsidRPr="00BE44E0">
        <w:rPr>
          <w:bCs/>
          <w:color w:val="000000" w:themeColor="text1"/>
          <w:sz w:val="28"/>
          <w:szCs w:val="28"/>
          <w:lang w:val="bg-BG"/>
        </w:rPr>
        <w:t>.</w:t>
      </w:r>
      <w:proofErr w:type="gramEnd"/>
      <w:r w:rsidRPr="00BE44E0">
        <w:rPr>
          <w:bCs/>
          <w:color w:val="000000" w:themeColor="text1"/>
          <w:sz w:val="28"/>
          <w:szCs w:val="28"/>
          <w:lang w:val="bg-BG"/>
        </w:rPr>
        <w:t xml:space="preserve"> </w:t>
      </w:r>
      <w:r w:rsidRPr="00117F92">
        <w:rPr>
          <w:bCs/>
          <w:color w:val="000000" w:themeColor="text1"/>
          <w:sz w:val="28"/>
          <w:szCs w:val="28"/>
          <w:lang w:val="bg-BG"/>
        </w:rPr>
        <w:t>Провеждането на втория и третия етап от конкурса ще се извърши по регламент, изготвен и предварително публикуван на сайта на съда от конкурсната комисия.</w:t>
      </w:r>
      <w:r w:rsidR="006F74B8" w:rsidRPr="00117F92">
        <w:rPr>
          <w:bCs/>
          <w:color w:val="000000" w:themeColor="text1"/>
          <w:sz w:val="28"/>
          <w:szCs w:val="28"/>
          <w:lang w:val="bg-BG"/>
        </w:rPr>
        <w:t xml:space="preserve"> </w:t>
      </w:r>
      <w:proofErr w:type="gramStart"/>
      <w:r w:rsidR="00F04CE5" w:rsidRPr="00117F92">
        <w:rPr>
          <w:bCs/>
          <w:color w:val="000000" w:themeColor="text1"/>
          <w:sz w:val="28"/>
          <w:szCs w:val="28"/>
        </w:rPr>
        <w:t>Регламентът включва реда на провеждане на съответния етап, начина и критериите за оценяване представянето на кандидатите на писмения изпит и събеседването, и крайното класиране.</w:t>
      </w:r>
      <w:proofErr w:type="gramEnd"/>
    </w:p>
    <w:p w:rsidR="00F04CE5" w:rsidRPr="00C752C8" w:rsidRDefault="00F04CE5" w:rsidP="00F04CE5">
      <w:pPr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C752C8">
        <w:rPr>
          <w:b/>
          <w:bCs/>
          <w:color w:val="000000" w:themeColor="text1"/>
          <w:sz w:val="28"/>
          <w:szCs w:val="28"/>
        </w:rPr>
        <w:t>Х. Приключване на конкурса.</w:t>
      </w:r>
    </w:p>
    <w:p w:rsidR="00F04CE5" w:rsidRPr="00C752C8" w:rsidRDefault="00F04CE5" w:rsidP="00F04CE5">
      <w:pPr>
        <w:ind w:firstLine="567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C752C8">
        <w:rPr>
          <w:bCs/>
          <w:color w:val="000000" w:themeColor="text1"/>
          <w:sz w:val="28"/>
          <w:szCs w:val="28"/>
        </w:rPr>
        <w:t>В случай на липса на кандидати или наличие на кандидати, които не отговарят на изискванията за допустимост, или ако никой от участниците не постигне ми</w:t>
      </w:r>
      <w:r w:rsidR="00D6000D">
        <w:rPr>
          <w:bCs/>
          <w:color w:val="000000" w:themeColor="text1"/>
          <w:sz w:val="28"/>
          <w:szCs w:val="28"/>
        </w:rPr>
        <w:t xml:space="preserve">нималната оценка </w:t>
      </w:r>
      <w:r w:rsidR="00D6000D">
        <w:rPr>
          <w:bCs/>
          <w:color w:val="000000" w:themeColor="text1"/>
          <w:sz w:val="28"/>
          <w:szCs w:val="28"/>
          <w:lang w:val="bg-BG"/>
        </w:rPr>
        <w:t>във втори</w:t>
      </w:r>
      <w:r w:rsidR="00A516D1">
        <w:rPr>
          <w:bCs/>
          <w:color w:val="000000" w:themeColor="text1"/>
          <w:sz w:val="28"/>
          <w:szCs w:val="28"/>
          <w:lang w:val="bg-BG"/>
        </w:rPr>
        <w:t xml:space="preserve"> </w:t>
      </w:r>
      <w:r w:rsidR="00D6000D">
        <w:rPr>
          <w:bCs/>
          <w:color w:val="000000" w:themeColor="text1"/>
          <w:sz w:val="28"/>
          <w:szCs w:val="28"/>
          <w:lang w:val="bg-BG"/>
        </w:rPr>
        <w:t>за да премине към трети етап</w:t>
      </w:r>
      <w:r w:rsidRPr="00C752C8">
        <w:rPr>
          <w:bCs/>
          <w:color w:val="000000" w:themeColor="text1"/>
          <w:sz w:val="28"/>
          <w:szCs w:val="28"/>
        </w:rPr>
        <w:t>, конкурсът да се прекрати.</w:t>
      </w:r>
      <w:proofErr w:type="gramEnd"/>
      <w:r w:rsidRPr="00C752C8">
        <w:rPr>
          <w:bCs/>
          <w:color w:val="000000" w:themeColor="text1"/>
          <w:sz w:val="28"/>
          <w:szCs w:val="28"/>
        </w:rPr>
        <w:t xml:space="preserve"> </w:t>
      </w:r>
    </w:p>
    <w:p w:rsidR="00F04CE5" w:rsidRPr="00C752C8" w:rsidRDefault="00F04CE5" w:rsidP="00F04CE5">
      <w:pPr>
        <w:ind w:firstLine="567"/>
        <w:jc w:val="both"/>
        <w:rPr>
          <w:bCs/>
          <w:color w:val="000000" w:themeColor="text1"/>
          <w:sz w:val="28"/>
          <w:szCs w:val="28"/>
          <w:lang w:val="bg-BG"/>
        </w:rPr>
      </w:pPr>
      <w:r w:rsidRPr="00C752C8">
        <w:rPr>
          <w:bCs/>
          <w:color w:val="000000" w:themeColor="text1"/>
          <w:sz w:val="28"/>
          <w:szCs w:val="28"/>
        </w:rPr>
        <w:t xml:space="preserve">Неодобрените за назначаване кандидати могат да поскат писмено, в 30 - дневен срок от окончателното приключване на конкурсната процедура, връщането на представените от тях оригинали или копия на документи, удостоверяващи тяхната физическа и психическа годност, необходимата квалификационна степен и стаж за заеманата длъжност /ако такива са представени в рамките на конкурсната процедура/. </w:t>
      </w:r>
      <w:proofErr w:type="gramStart"/>
      <w:r w:rsidRPr="00C752C8">
        <w:rPr>
          <w:bCs/>
          <w:color w:val="000000" w:themeColor="text1"/>
          <w:sz w:val="28"/>
          <w:szCs w:val="28"/>
        </w:rPr>
        <w:t>Документите се връщат на кандидата – лично или чрез писмено упълномощен представител.</w:t>
      </w:r>
      <w:proofErr w:type="gramEnd"/>
    </w:p>
    <w:p w:rsidR="00C752C8" w:rsidRPr="00C752C8" w:rsidRDefault="00C752C8" w:rsidP="00F04CE5">
      <w:pPr>
        <w:ind w:firstLine="567"/>
        <w:jc w:val="both"/>
        <w:rPr>
          <w:bCs/>
          <w:color w:val="000000" w:themeColor="text1"/>
          <w:sz w:val="28"/>
          <w:szCs w:val="28"/>
          <w:lang w:val="bg-BG"/>
        </w:rPr>
      </w:pPr>
      <w:r w:rsidRPr="00C752C8">
        <w:rPr>
          <w:bCs/>
          <w:color w:val="000000" w:themeColor="text1"/>
          <w:sz w:val="28"/>
          <w:szCs w:val="28"/>
          <w:lang w:val="bg-BG"/>
        </w:rPr>
        <w:t>След приключване на конкурса, комисията да отправи предложение до председателя на Районен съд – Сандански за издаване на заповед за определяне на спечелилия конкурса кандидат, съобразно класирането.</w:t>
      </w:r>
    </w:p>
    <w:p w:rsidR="00F04CE5" w:rsidRPr="00C752C8" w:rsidRDefault="00F04CE5" w:rsidP="00A50F43">
      <w:pPr>
        <w:jc w:val="both"/>
        <w:rPr>
          <w:bCs/>
          <w:color w:val="000000" w:themeColor="text1"/>
          <w:sz w:val="28"/>
          <w:szCs w:val="28"/>
          <w:lang w:val="bg-BG"/>
        </w:rPr>
      </w:pPr>
    </w:p>
    <w:p w:rsidR="00A53B4C" w:rsidRPr="00C752C8" w:rsidRDefault="00A53B4C" w:rsidP="00A53B4C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C752C8">
        <w:rPr>
          <w:bCs/>
          <w:color w:val="000000" w:themeColor="text1"/>
          <w:sz w:val="28"/>
          <w:szCs w:val="28"/>
        </w:rPr>
        <w:t>Заповедта да се публикува на сайта на съда, секция „Пресцентър</w:t>
      </w:r>
      <w:proofErr w:type="gramStart"/>
      <w:r w:rsidRPr="00C752C8">
        <w:rPr>
          <w:bCs/>
          <w:color w:val="000000" w:themeColor="text1"/>
          <w:sz w:val="28"/>
          <w:szCs w:val="28"/>
        </w:rPr>
        <w:t>“ –</w:t>
      </w:r>
      <w:proofErr w:type="gramEnd"/>
      <w:r w:rsidRPr="00C752C8">
        <w:rPr>
          <w:bCs/>
          <w:color w:val="000000" w:themeColor="text1"/>
          <w:sz w:val="28"/>
          <w:szCs w:val="28"/>
        </w:rPr>
        <w:t xml:space="preserve"> „Обяви и конкурси“ (</w:t>
      </w:r>
      <w:hyperlink r:id="rId11" w:history="1">
        <w:r w:rsidRPr="00C752C8">
          <w:rPr>
            <w:rStyle w:val="a9"/>
            <w:rFonts w:eastAsiaTheme="minorHAnsi"/>
            <w:color w:val="000000" w:themeColor="text1"/>
            <w:sz w:val="28"/>
            <w:szCs w:val="28"/>
          </w:rPr>
          <w:t>https://sandanski-rs.justice.bg/</w:t>
        </w:r>
      </w:hyperlink>
      <w:r w:rsidRPr="00C752C8">
        <w:rPr>
          <w:rFonts w:eastAsiaTheme="minorHAnsi"/>
          <w:color w:val="000000" w:themeColor="text1"/>
          <w:sz w:val="28"/>
          <w:szCs w:val="28"/>
        </w:rPr>
        <w:t>)</w:t>
      </w:r>
      <w:r w:rsidRPr="00C752C8">
        <w:rPr>
          <w:bCs/>
          <w:color w:val="000000" w:themeColor="text1"/>
          <w:sz w:val="28"/>
          <w:szCs w:val="28"/>
        </w:rPr>
        <w:t>.</w:t>
      </w:r>
    </w:p>
    <w:p w:rsidR="00A53B4C" w:rsidRDefault="00A53B4C" w:rsidP="00A53B4C">
      <w:pPr>
        <w:ind w:firstLine="567"/>
        <w:jc w:val="both"/>
        <w:rPr>
          <w:bCs/>
        </w:rPr>
      </w:pPr>
    </w:p>
    <w:p w:rsidR="00841199" w:rsidRPr="00C752C8" w:rsidRDefault="000C4978" w:rsidP="000C4978">
      <w:pPr>
        <w:widowControl w:val="0"/>
        <w:ind w:firstLine="567"/>
        <w:jc w:val="both"/>
        <w:rPr>
          <w:color w:val="000000" w:themeColor="text1"/>
          <w:sz w:val="28"/>
          <w:szCs w:val="28"/>
          <w:lang w:val="bg-BG"/>
        </w:rPr>
      </w:pPr>
      <w:r w:rsidRPr="00C752C8">
        <w:rPr>
          <w:color w:val="000000" w:themeColor="text1"/>
          <w:sz w:val="28"/>
          <w:szCs w:val="28"/>
          <w:lang w:val="bg-BG"/>
        </w:rPr>
        <w:lastRenderedPageBreak/>
        <w:t>Препис от заповедта да се връчи на съдебния администратор и системния администратор при Районен съд – Сандански.</w:t>
      </w:r>
    </w:p>
    <w:p w:rsidR="00841199" w:rsidRPr="003F2E83" w:rsidRDefault="00841199" w:rsidP="00841199">
      <w:pPr>
        <w:widowControl w:val="0"/>
        <w:jc w:val="both"/>
        <w:rPr>
          <w:color w:val="00B0F0"/>
          <w:sz w:val="28"/>
          <w:szCs w:val="28"/>
          <w:lang w:val="bg-BG"/>
        </w:rPr>
      </w:pPr>
    </w:p>
    <w:p w:rsidR="00DB3348" w:rsidRPr="00DB3348" w:rsidRDefault="00DB3348" w:rsidP="006302E6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  <w:lang w:val="bg-BG"/>
        </w:rPr>
      </w:pPr>
    </w:p>
    <w:p w:rsidR="00B97267" w:rsidRDefault="00DB3348" w:rsidP="00B97267">
      <w:pPr>
        <w:autoSpaceDE w:val="0"/>
        <w:autoSpaceDN w:val="0"/>
        <w:adjustRightInd w:val="0"/>
        <w:spacing w:line="240" w:lineRule="atLeast"/>
        <w:ind w:left="3540" w:firstLine="708"/>
        <w:jc w:val="both"/>
        <w:rPr>
          <w:sz w:val="28"/>
          <w:szCs w:val="28"/>
          <w:lang w:val="bg-BG"/>
        </w:rPr>
      </w:pPr>
      <w:r w:rsidRPr="00DB3348">
        <w:rPr>
          <w:sz w:val="28"/>
          <w:szCs w:val="28"/>
          <w:lang w:val="bg-BG"/>
        </w:rPr>
        <w:t xml:space="preserve"> </w:t>
      </w:r>
      <w:r w:rsidR="00B97267" w:rsidRPr="00DB3348">
        <w:rPr>
          <w:sz w:val="28"/>
          <w:szCs w:val="28"/>
          <w:lang w:val="bg-BG"/>
        </w:rPr>
        <w:t>ПРЕДСЕДАТЕЛ: /п/не се чете</w:t>
      </w:r>
    </w:p>
    <w:p w:rsidR="00B97267" w:rsidRPr="00C2432D" w:rsidRDefault="00B97267" w:rsidP="00B97267">
      <w:pPr>
        <w:autoSpaceDE w:val="0"/>
        <w:autoSpaceDN w:val="0"/>
        <w:adjustRightInd w:val="0"/>
        <w:spacing w:line="240" w:lineRule="atLeast"/>
        <w:ind w:left="3540" w:firstLine="70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  <w:t xml:space="preserve">                  /Рая Манолева/</w:t>
      </w:r>
    </w:p>
    <w:p w:rsidR="008D7494" w:rsidRDefault="008D7494" w:rsidP="00C2432D">
      <w:pPr>
        <w:autoSpaceDE w:val="0"/>
        <w:autoSpaceDN w:val="0"/>
        <w:adjustRightInd w:val="0"/>
        <w:spacing w:line="240" w:lineRule="atLeast"/>
        <w:ind w:left="3540" w:firstLine="708"/>
        <w:jc w:val="both"/>
        <w:rPr>
          <w:sz w:val="28"/>
          <w:szCs w:val="28"/>
          <w:lang w:val="bg-BG"/>
        </w:rPr>
      </w:pPr>
    </w:p>
    <w:p w:rsidR="00DD34D3" w:rsidRPr="00C2432D" w:rsidRDefault="00DD34D3" w:rsidP="00C2432D">
      <w:pPr>
        <w:autoSpaceDE w:val="0"/>
        <w:autoSpaceDN w:val="0"/>
        <w:adjustRightInd w:val="0"/>
        <w:spacing w:line="240" w:lineRule="atLeast"/>
        <w:ind w:left="3540" w:firstLine="70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 w:rsidR="00363BBC">
        <w:rPr>
          <w:sz w:val="28"/>
          <w:szCs w:val="28"/>
          <w:lang w:val="bg-BG"/>
        </w:rPr>
        <w:t xml:space="preserve">               </w:t>
      </w:r>
      <w:r w:rsidR="00C0645D">
        <w:rPr>
          <w:sz w:val="28"/>
          <w:szCs w:val="28"/>
          <w:lang w:val="bg-BG"/>
        </w:rPr>
        <w:t xml:space="preserve">   </w:t>
      </w:r>
      <w:bookmarkStart w:id="0" w:name="_GoBack"/>
      <w:bookmarkEnd w:id="0"/>
    </w:p>
    <w:sectPr w:rsidR="00DD34D3" w:rsidRPr="00C2432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ED4" w:rsidRDefault="00086ED4" w:rsidP="00A53B4C">
      <w:r>
        <w:separator/>
      </w:r>
    </w:p>
  </w:endnote>
  <w:endnote w:type="continuationSeparator" w:id="0">
    <w:p w:rsidR="00086ED4" w:rsidRDefault="00086ED4" w:rsidP="00A5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95466"/>
      <w:docPartObj>
        <w:docPartGallery w:val="Page Numbers (Bottom of Page)"/>
        <w:docPartUnique/>
      </w:docPartObj>
    </w:sdtPr>
    <w:sdtEndPr/>
    <w:sdtContent>
      <w:p w:rsidR="00A53B4C" w:rsidRDefault="00A53B4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267" w:rsidRPr="00B97267">
          <w:rPr>
            <w:noProof/>
            <w:lang w:val="bg-BG"/>
          </w:rPr>
          <w:t>7</w:t>
        </w:r>
        <w:r>
          <w:fldChar w:fldCharType="end"/>
        </w:r>
      </w:p>
    </w:sdtContent>
  </w:sdt>
  <w:p w:rsidR="00A53B4C" w:rsidRDefault="00A53B4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ED4" w:rsidRDefault="00086ED4" w:rsidP="00A53B4C">
      <w:r>
        <w:separator/>
      </w:r>
    </w:p>
  </w:footnote>
  <w:footnote w:type="continuationSeparator" w:id="0">
    <w:p w:rsidR="00086ED4" w:rsidRDefault="00086ED4" w:rsidP="00A53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5EFC"/>
    <w:multiLevelType w:val="hybridMultilevel"/>
    <w:tmpl w:val="561E38B8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B4A30"/>
    <w:multiLevelType w:val="hybridMultilevel"/>
    <w:tmpl w:val="22B6F168"/>
    <w:lvl w:ilvl="0" w:tplc="12E67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A195BB6"/>
    <w:multiLevelType w:val="hybridMultilevel"/>
    <w:tmpl w:val="5E4E3FE2"/>
    <w:lvl w:ilvl="0" w:tplc="4F1C458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01749E5"/>
    <w:multiLevelType w:val="hybridMultilevel"/>
    <w:tmpl w:val="1F10EFDC"/>
    <w:lvl w:ilvl="0" w:tplc="6384487C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3" w:hanging="360"/>
      </w:pPr>
    </w:lvl>
    <w:lvl w:ilvl="2" w:tplc="0402001B" w:tentative="1">
      <w:start w:val="1"/>
      <w:numFmt w:val="lowerRoman"/>
      <w:lvlText w:val="%3."/>
      <w:lvlJc w:val="right"/>
      <w:pPr>
        <w:ind w:left="2583" w:hanging="180"/>
      </w:pPr>
    </w:lvl>
    <w:lvl w:ilvl="3" w:tplc="0402000F" w:tentative="1">
      <w:start w:val="1"/>
      <w:numFmt w:val="decimal"/>
      <w:lvlText w:val="%4."/>
      <w:lvlJc w:val="left"/>
      <w:pPr>
        <w:ind w:left="3303" w:hanging="360"/>
      </w:pPr>
    </w:lvl>
    <w:lvl w:ilvl="4" w:tplc="04020019" w:tentative="1">
      <w:start w:val="1"/>
      <w:numFmt w:val="lowerLetter"/>
      <w:lvlText w:val="%5."/>
      <w:lvlJc w:val="left"/>
      <w:pPr>
        <w:ind w:left="4023" w:hanging="360"/>
      </w:pPr>
    </w:lvl>
    <w:lvl w:ilvl="5" w:tplc="0402001B" w:tentative="1">
      <w:start w:val="1"/>
      <w:numFmt w:val="lowerRoman"/>
      <w:lvlText w:val="%6."/>
      <w:lvlJc w:val="right"/>
      <w:pPr>
        <w:ind w:left="4743" w:hanging="180"/>
      </w:pPr>
    </w:lvl>
    <w:lvl w:ilvl="6" w:tplc="0402000F" w:tentative="1">
      <w:start w:val="1"/>
      <w:numFmt w:val="decimal"/>
      <w:lvlText w:val="%7."/>
      <w:lvlJc w:val="left"/>
      <w:pPr>
        <w:ind w:left="5463" w:hanging="360"/>
      </w:pPr>
    </w:lvl>
    <w:lvl w:ilvl="7" w:tplc="04020019" w:tentative="1">
      <w:start w:val="1"/>
      <w:numFmt w:val="lowerLetter"/>
      <w:lvlText w:val="%8."/>
      <w:lvlJc w:val="left"/>
      <w:pPr>
        <w:ind w:left="6183" w:hanging="360"/>
      </w:pPr>
    </w:lvl>
    <w:lvl w:ilvl="8" w:tplc="0402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>
    <w:nsid w:val="20BE6073"/>
    <w:multiLevelType w:val="hybridMultilevel"/>
    <w:tmpl w:val="DF20812E"/>
    <w:lvl w:ilvl="0" w:tplc="4C30402E">
      <w:start w:val="3"/>
      <w:numFmt w:val="upperRoman"/>
      <w:lvlText w:val="%1."/>
      <w:lvlJc w:val="righ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30962874"/>
    <w:multiLevelType w:val="hybridMultilevel"/>
    <w:tmpl w:val="268046B8"/>
    <w:lvl w:ilvl="0" w:tplc="6DEEC668">
      <w:start w:val="3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C2DCF"/>
    <w:multiLevelType w:val="hybridMultilevel"/>
    <w:tmpl w:val="4A4A5440"/>
    <w:lvl w:ilvl="0" w:tplc="6E426C9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86D5C"/>
    <w:multiLevelType w:val="hybridMultilevel"/>
    <w:tmpl w:val="41DE629A"/>
    <w:lvl w:ilvl="0" w:tplc="CB1A19B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2B2714"/>
    <w:multiLevelType w:val="hybridMultilevel"/>
    <w:tmpl w:val="C8E452F4"/>
    <w:lvl w:ilvl="0" w:tplc="04020013">
      <w:start w:val="1"/>
      <w:numFmt w:val="upperRoman"/>
      <w:lvlText w:val="%1."/>
      <w:lvlJc w:val="right"/>
      <w:pPr>
        <w:ind w:left="1435" w:hanging="360"/>
      </w:pPr>
    </w:lvl>
    <w:lvl w:ilvl="1" w:tplc="04020019" w:tentative="1">
      <w:start w:val="1"/>
      <w:numFmt w:val="lowerLetter"/>
      <w:lvlText w:val="%2."/>
      <w:lvlJc w:val="left"/>
      <w:pPr>
        <w:ind w:left="2155" w:hanging="360"/>
      </w:pPr>
    </w:lvl>
    <w:lvl w:ilvl="2" w:tplc="0402001B" w:tentative="1">
      <w:start w:val="1"/>
      <w:numFmt w:val="lowerRoman"/>
      <w:lvlText w:val="%3."/>
      <w:lvlJc w:val="right"/>
      <w:pPr>
        <w:ind w:left="2875" w:hanging="180"/>
      </w:pPr>
    </w:lvl>
    <w:lvl w:ilvl="3" w:tplc="0402000F" w:tentative="1">
      <w:start w:val="1"/>
      <w:numFmt w:val="decimal"/>
      <w:lvlText w:val="%4."/>
      <w:lvlJc w:val="left"/>
      <w:pPr>
        <w:ind w:left="3595" w:hanging="360"/>
      </w:pPr>
    </w:lvl>
    <w:lvl w:ilvl="4" w:tplc="04020019" w:tentative="1">
      <w:start w:val="1"/>
      <w:numFmt w:val="lowerLetter"/>
      <w:lvlText w:val="%5."/>
      <w:lvlJc w:val="left"/>
      <w:pPr>
        <w:ind w:left="4315" w:hanging="360"/>
      </w:pPr>
    </w:lvl>
    <w:lvl w:ilvl="5" w:tplc="0402001B" w:tentative="1">
      <w:start w:val="1"/>
      <w:numFmt w:val="lowerRoman"/>
      <w:lvlText w:val="%6."/>
      <w:lvlJc w:val="right"/>
      <w:pPr>
        <w:ind w:left="5035" w:hanging="180"/>
      </w:pPr>
    </w:lvl>
    <w:lvl w:ilvl="6" w:tplc="0402000F" w:tentative="1">
      <w:start w:val="1"/>
      <w:numFmt w:val="decimal"/>
      <w:lvlText w:val="%7."/>
      <w:lvlJc w:val="left"/>
      <w:pPr>
        <w:ind w:left="5755" w:hanging="360"/>
      </w:pPr>
    </w:lvl>
    <w:lvl w:ilvl="7" w:tplc="04020019" w:tentative="1">
      <w:start w:val="1"/>
      <w:numFmt w:val="lowerLetter"/>
      <w:lvlText w:val="%8."/>
      <w:lvlJc w:val="left"/>
      <w:pPr>
        <w:ind w:left="6475" w:hanging="360"/>
      </w:pPr>
    </w:lvl>
    <w:lvl w:ilvl="8" w:tplc="0402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9">
    <w:nsid w:val="59112E50"/>
    <w:multiLevelType w:val="hybridMultilevel"/>
    <w:tmpl w:val="6EECE18E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74227F58"/>
    <w:multiLevelType w:val="multilevel"/>
    <w:tmpl w:val="6BA04EFA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eastAsia="Calibri" w:hAnsi="Times New Roman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161" w:hanging="375"/>
      </w:pPr>
      <w:rPr>
        <w:rFonts w:ascii="Times New Roman" w:eastAsia="Calibri" w:hAnsi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ascii="Times New Roman" w:eastAsia="Calibri" w:hAnsi="Times New Roman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ascii="Times New Roman" w:eastAsia="Calibri" w:hAnsi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ascii="Times New Roman" w:eastAsia="Calibri" w:hAnsi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ascii="Times New Roman" w:eastAsia="Calibri" w:hAnsi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ascii="Times New Roman" w:eastAsia="Calibri" w:hAnsi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ascii="Times New Roman" w:eastAsia="Calibri" w:hAnsi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ascii="Times New Roman" w:eastAsia="Calibri" w:hAnsi="Times New Roman" w:hint="default"/>
        <w:color w:val="000000" w:themeColor="text1"/>
      </w:rPr>
    </w:lvl>
  </w:abstractNum>
  <w:abstractNum w:abstractNumId="11">
    <w:nsid w:val="7CE128EC"/>
    <w:multiLevelType w:val="hybridMultilevel"/>
    <w:tmpl w:val="B66E396A"/>
    <w:lvl w:ilvl="0" w:tplc="C6AC47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7"/>
  </w:num>
  <w:num w:numId="6">
    <w:abstractNumId w:val="10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5"/>
  </w:num>
  <w:num w:numId="13">
    <w:abstractNumId w:val="8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62"/>
    <w:rsid w:val="00012F24"/>
    <w:rsid w:val="0001367E"/>
    <w:rsid w:val="000213E4"/>
    <w:rsid w:val="00021793"/>
    <w:rsid w:val="00030A9B"/>
    <w:rsid w:val="00031C85"/>
    <w:rsid w:val="00065775"/>
    <w:rsid w:val="00070AF3"/>
    <w:rsid w:val="00086ED4"/>
    <w:rsid w:val="000871D4"/>
    <w:rsid w:val="000944F4"/>
    <w:rsid w:val="00096C64"/>
    <w:rsid w:val="000A16F4"/>
    <w:rsid w:val="000A587D"/>
    <w:rsid w:val="000A6F3C"/>
    <w:rsid w:val="000A7BDB"/>
    <w:rsid w:val="000C4978"/>
    <w:rsid w:val="000E0471"/>
    <w:rsid w:val="000F1DFD"/>
    <w:rsid w:val="001022F2"/>
    <w:rsid w:val="001026A6"/>
    <w:rsid w:val="00113918"/>
    <w:rsid w:val="00117F92"/>
    <w:rsid w:val="001231CE"/>
    <w:rsid w:val="001267BA"/>
    <w:rsid w:val="0015398B"/>
    <w:rsid w:val="001612D5"/>
    <w:rsid w:val="00162D3C"/>
    <w:rsid w:val="00170AEF"/>
    <w:rsid w:val="001821CD"/>
    <w:rsid w:val="001848B6"/>
    <w:rsid w:val="00194E55"/>
    <w:rsid w:val="00196453"/>
    <w:rsid w:val="001A496E"/>
    <w:rsid w:val="001B3CC3"/>
    <w:rsid w:val="001B74EF"/>
    <w:rsid w:val="001C4FE5"/>
    <w:rsid w:val="001D0C4D"/>
    <w:rsid w:val="001D2C56"/>
    <w:rsid w:val="001D3EAD"/>
    <w:rsid w:val="001E2DBB"/>
    <w:rsid w:val="0020132F"/>
    <w:rsid w:val="002040E3"/>
    <w:rsid w:val="002066F9"/>
    <w:rsid w:val="0024078B"/>
    <w:rsid w:val="0025229F"/>
    <w:rsid w:val="00257DE3"/>
    <w:rsid w:val="00275209"/>
    <w:rsid w:val="002B227B"/>
    <w:rsid w:val="002C6B93"/>
    <w:rsid w:val="002D0C71"/>
    <w:rsid w:val="002D5950"/>
    <w:rsid w:val="002E04D8"/>
    <w:rsid w:val="002E774C"/>
    <w:rsid w:val="00303EC7"/>
    <w:rsid w:val="00321E60"/>
    <w:rsid w:val="003547C4"/>
    <w:rsid w:val="003604B9"/>
    <w:rsid w:val="003605F2"/>
    <w:rsid w:val="00363BBC"/>
    <w:rsid w:val="00371E00"/>
    <w:rsid w:val="00373CF9"/>
    <w:rsid w:val="00380AD6"/>
    <w:rsid w:val="003B1B7A"/>
    <w:rsid w:val="003B51B5"/>
    <w:rsid w:val="003C092D"/>
    <w:rsid w:val="003E0734"/>
    <w:rsid w:val="003F2E83"/>
    <w:rsid w:val="00406F74"/>
    <w:rsid w:val="00412B41"/>
    <w:rsid w:val="00417807"/>
    <w:rsid w:val="00417C3F"/>
    <w:rsid w:val="004409C5"/>
    <w:rsid w:val="00443343"/>
    <w:rsid w:val="004466EA"/>
    <w:rsid w:val="00446DD5"/>
    <w:rsid w:val="00457DD5"/>
    <w:rsid w:val="004607A8"/>
    <w:rsid w:val="00480F95"/>
    <w:rsid w:val="004A1B26"/>
    <w:rsid w:val="004A6678"/>
    <w:rsid w:val="004C6441"/>
    <w:rsid w:val="004D77AC"/>
    <w:rsid w:val="004E2FA6"/>
    <w:rsid w:val="00505B6A"/>
    <w:rsid w:val="005271EA"/>
    <w:rsid w:val="00550CF6"/>
    <w:rsid w:val="00552A52"/>
    <w:rsid w:val="00554BD7"/>
    <w:rsid w:val="00564897"/>
    <w:rsid w:val="00567D75"/>
    <w:rsid w:val="005703BF"/>
    <w:rsid w:val="00590D90"/>
    <w:rsid w:val="00592D75"/>
    <w:rsid w:val="006013DD"/>
    <w:rsid w:val="00620AD3"/>
    <w:rsid w:val="006213D6"/>
    <w:rsid w:val="006302E6"/>
    <w:rsid w:val="00630947"/>
    <w:rsid w:val="006536CD"/>
    <w:rsid w:val="00656C73"/>
    <w:rsid w:val="00670B5D"/>
    <w:rsid w:val="00680B4F"/>
    <w:rsid w:val="00685BBD"/>
    <w:rsid w:val="00686FA2"/>
    <w:rsid w:val="006943F1"/>
    <w:rsid w:val="006A63E5"/>
    <w:rsid w:val="006B25C3"/>
    <w:rsid w:val="006C197B"/>
    <w:rsid w:val="006E0FEE"/>
    <w:rsid w:val="006E5CB1"/>
    <w:rsid w:val="006E6085"/>
    <w:rsid w:val="006F66F3"/>
    <w:rsid w:val="006F74B8"/>
    <w:rsid w:val="00701A29"/>
    <w:rsid w:val="00702BCE"/>
    <w:rsid w:val="007125B1"/>
    <w:rsid w:val="00714126"/>
    <w:rsid w:val="0071621D"/>
    <w:rsid w:val="00720272"/>
    <w:rsid w:val="00724B8B"/>
    <w:rsid w:val="00734B3F"/>
    <w:rsid w:val="00735D2B"/>
    <w:rsid w:val="00751DB0"/>
    <w:rsid w:val="0075493C"/>
    <w:rsid w:val="00754D46"/>
    <w:rsid w:val="007977E9"/>
    <w:rsid w:val="007A6C06"/>
    <w:rsid w:val="007B3899"/>
    <w:rsid w:val="007B7144"/>
    <w:rsid w:val="007C34AF"/>
    <w:rsid w:val="007D1758"/>
    <w:rsid w:val="007E0BE5"/>
    <w:rsid w:val="007F732C"/>
    <w:rsid w:val="00817068"/>
    <w:rsid w:val="008223B2"/>
    <w:rsid w:val="00825356"/>
    <w:rsid w:val="008346EC"/>
    <w:rsid w:val="00837A4F"/>
    <w:rsid w:val="00841199"/>
    <w:rsid w:val="00842B2D"/>
    <w:rsid w:val="008525B0"/>
    <w:rsid w:val="008676E7"/>
    <w:rsid w:val="00871F90"/>
    <w:rsid w:val="008C3EAB"/>
    <w:rsid w:val="008C72B0"/>
    <w:rsid w:val="008D7494"/>
    <w:rsid w:val="009076D6"/>
    <w:rsid w:val="00937CB6"/>
    <w:rsid w:val="00943F2D"/>
    <w:rsid w:val="00946575"/>
    <w:rsid w:val="00947F62"/>
    <w:rsid w:val="00964E75"/>
    <w:rsid w:val="009769DE"/>
    <w:rsid w:val="00983B9B"/>
    <w:rsid w:val="009B11FF"/>
    <w:rsid w:val="009B4F65"/>
    <w:rsid w:val="009E05EF"/>
    <w:rsid w:val="00A20C49"/>
    <w:rsid w:val="00A43734"/>
    <w:rsid w:val="00A45A4C"/>
    <w:rsid w:val="00A50F43"/>
    <w:rsid w:val="00A516D1"/>
    <w:rsid w:val="00A53B4C"/>
    <w:rsid w:val="00A711F9"/>
    <w:rsid w:val="00AA591E"/>
    <w:rsid w:val="00AA69EA"/>
    <w:rsid w:val="00AB6FF8"/>
    <w:rsid w:val="00AD0328"/>
    <w:rsid w:val="00AD19F9"/>
    <w:rsid w:val="00AE0577"/>
    <w:rsid w:val="00AE5EE4"/>
    <w:rsid w:val="00AF10E5"/>
    <w:rsid w:val="00B009D0"/>
    <w:rsid w:val="00B019F2"/>
    <w:rsid w:val="00B01CA0"/>
    <w:rsid w:val="00B16EFE"/>
    <w:rsid w:val="00B444F1"/>
    <w:rsid w:val="00B54494"/>
    <w:rsid w:val="00B6281F"/>
    <w:rsid w:val="00B672FD"/>
    <w:rsid w:val="00B707E4"/>
    <w:rsid w:val="00B73D41"/>
    <w:rsid w:val="00B75601"/>
    <w:rsid w:val="00B97267"/>
    <w:rsid w:val="00BB7C7F"/>
    <w:rsid w:val="00BC1138"/>
    <w:rsid w:val="00BE172D"/>
    <w:rsid w:val="00BE205A"/>
    <w:rsid w:val="00BE44E0"/>
    <w:rsid w:val="00BF37E1"/>
    <w:rsid w:val="00BF48A2"/>
    <w:rsid w:val="00C00BE1"/>
    <w:rsid w:val="00C05B43"/>
    <w:rsid w:val="00C0645D"/>
    <w:rsid w:val="00C16F87"/>
    <w:rsid w:val="00C20B60"/>
    <w:rsid w:val="00C2432D"/>
    <w:rsid w:val="00C26D32"/>
    <w:rsid w:val="00C47D1E"/>
    <w:rsid w:val="00C50D48"/>
    <w:rsid w:val="00C514BB"/>
    <w:rsid w:val="00C65880"/>
    <w:rsid w:val="00C752C8"/>
    <w:rsid w:val="00C760BF"/>
    <w:rsid w:val="00C83CAB"/>
    <w:rsid w:val="00C92BBE"/>
    <w:rsid w:val="00CC6076"/>
    <w:rsid w:val="00CE74A5"/>
    <w:rsid w:val="00CF2985"/>
    <w:rsid w:val="00D03554"/>
    <w:rsid w:val="00D04FDF"/>
    <w:rsid w:val="00D10A50"/>
    <w:rsid w:val="00D12E4E"/>
    <w:rsid w:val="00D27570"/>
    <w:rsid w:val="00D52E04"/>
    <w:rsid w:val="00D6000D"/>
    <w:rsid w:val="00D632B8"/>
    <w:rsid w:val="00D70E3B"/>
    <w:rsid w:val="00D75927"/>
    <w:rsid w:val="00D84757"/>
    <w:rsid w:val="00D96BA4"/>
    <w:rsid w:val="00DB3348"/>
    <w:rsid w:val="00DC1BB6"/>
    <w:rsid w:val="00DC74F0"/>
    <w:rsid w:val="00DD34D3"/>
    <w:rsid w:val="00DD57A3"/>
    <w:rsid w:val="00DE3FBB"/>
    <w:rsid w:val="00DE636C"/>
    <w:rsid w:val="00DE78E6"/>
    <w:rsid w:val="00E01B7C"/>
    <w:rsid w:val="00E02109"/>
    <w:rsid w:val="00E262A3"/>
    <w:rsid w:val="00E47465"/>
    <w:rsid w:val="00E56DE0"/>
    <w:rsid w:val="00E6581D"/>
    <w:rsid w:val="00E70746"/>
    <w:rsid w:val="00E77397"/>
    <w:rsid w:val="00E82B38"/>
    <w:rsid w:val="00E83E70"/>
    <w:rsid w:val="00E8465A"/>
    <w:rsid w:val="00E909B2"/>
    <w:rsid w:val="00E90BB5"/>
    <w:rsid w:val="00E9676B"/>
    <w:rsid w:val="00EA5269"/>
    <w:rsid w:val="00EC0964"/>
    <w:rsid w:val="00EE0C8D"/>
    <w:rsid w:val="00EE342B"/>
    <w:rsid w:val="00EE760B"/>
    <w:rsid w:val="00EF7BB1"/>
    <w:rsid w:val="00F04CE5"/>
    <w:rsid w:val="00F13659"/>
    <w:rsid w:val="00F154D5"/>
    <w:rsid w:val="00F30A9E"/>
    <w:rsid w:val="00F50D2F"/>
    <w:rsid w:val="00F649D0"/>
    <w:rsid w:val="00F65C7D"/>
    <w:rsid w:val="00F679EC"/>
    <w:rsid w:val="00F81BA1"/>
    <w:rsid w:val="00F9236D"/>
    <w:rsid w:val="00FC35E8"/>
    <w:rsid w:val="00FC70DE"/>
    <w:rsid w:val="00FD0E08"/>
    <w:rsid w:val="00FD5C8D"/>
    <w:rsid w:val="00FE3420"/>
    <w:rsid w:val="00FE50AD"/>
    <w:rsid w:val="00FE6139"/>
    <w:rsid w:val="00F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231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DB334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лавие 9 Знак"/>
    <w:basedOn w:val="a0"/>
    <w:link w:val="9"/>
    <w:rsid w:val="00DB3348"/>
    <w:rPr>
      <w:rFonts w:ascii="Cambria" w:eastAsia="Times New Roman" w:hAnsi="Cambria" w:cs="Times New Roman"/>
      <w:lang w:val="en-US"/>
    </w:rPr>
  </w:style>
  <w:style w:type="paragraph" w:styleId="a3">
    <w:name w:val="List Paragraph"/>
    <w:basedOn w:val="a"/>
    <w:uiPriority w:val="34"/>
    <w:qFormat/>
    <w:rsid w:val="00DB3348"/>
    <w:pPr>
      <w:ind w:left="720"/>
      <w:contextualSpacing/>
    </w:pPr>
    <w:rPr>
      <w:lang w:val="en-GB"/>
    </w:rPr>
  </w:style>
  <w:style w:type="character" w:styleId="a4">
    <w:name w:val="Emphasis"/>
    <w:basedOn w:val="a0"/>
    <w:qFormat/>
    <w:rsid w:val="00DB334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57DE3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57DE3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Strong"/>
    <w:basedOn w:val="a0"/>
    <w:uiPriority w:val="22"/>
    <w:qFormat/>
    <w:rsid w:val="00F65C7D"/>
    <w:rPr>
      <w:b/>
      <w:bCs/>
    </w:rPr>
  </w:style>
  <w:style w:type="character" w:customStyle="1" w:styleId="10">
    <w:name w:val="Заглавие 1 Знак"/>
    <w:basedOn w:val="a0"/>
    <w:link w:val="1"/>
    <w:rsid w:val="001231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8">
    <w:name w:val="No Spacing"/>
    <w:uiPriority w:val="1"/>
    <w:qFormat/>
    <w:rsid w:val="001231CE"/>
    <w:pPr>
      <w:widowControl w:val="0"/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bg-BG"/>
    </w:rPr>
  </w:style>
  <w:style w:type="character" w:styleId="a9">
    <w:name w:val="Hyperlink"/>
    <w:basedOn w:val="a0"/>
    <w:uiPriority w:val="99"/>
    <w:unhideWhenUsed/>
    <w:rsid w:val="008525B0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A53B4C"/>
    <w:pPr>
      <w:tabs>
        <w:tab w:val="center" w:pos="4703"/>
        <w:tab w:val="right" w:pos="9406"/>
      </w:tabs>
    </w:pPr>
  </w:style>
  <w:style w:type="character" w:customStyle="1" w:styleId="ab">
    <w:name w:val="Горен колонтитул Знак"/>
    <w:basedOn w:val="a0"/>
    <w:link w:val="aa"/>
    <w:uiPriority w:val="99"/>
    <w:rsid w:val="00A53B4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A53B4C"/>
    <w:pPr>
      <w:tabs>
        <w:tab w:val="center" w:pos="4703"/>
        <w:tab w:val="right" w:pos="9406"/>
      </w:tabs>
    </w:pPr>
  </w:style>
  <w:style w:type="character" w:customStyle="1" w:styleId="ad">
    <w:name w:val="Долен колонтитул Знак"/>
    <w:basedOn w:val="a0"/>
    <w:link w:val="ac"/>
    <w:uiPriority w:val="99"/>
    <w:rsid w:val="00A53B4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e">
    <w:name w:val="Subtle Emphasis"/>
    <w:basedOn w:val="a0"/>
    <w:uiPriority w:val="19"/>
    <w:qFormat/>
    <w:rsid w:val="00F04CE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231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DB334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лавие 9 Знак"/>
    <w:basedOn w:val="a0"/>
    <w:link w:val="9"/>
    <w:rsid w:val="00DB3348"/>
    <w:rPr>
      <w:rFonts w:ascii="Cambria" w:eastAsia="Times New Roman" w:hAnsi="Cambria" w:cs="Times New Roman"/>
      <w:lang w:val="en-US"/>
    </w:rPr>
  </w:style>
  <w:style w:type="paragraph" w:styleId="a3">
    <w:name w:val="List Paragraph"/>
    <w:basedOn w:val="a"/>
    <w:uiPriority w:val="34"/>
    <w:qFormat/>
    <w:rsid w:val="00DB3348"/>
    <w:pPr>
      <w:ind w:left="720"/>
      <w:contextualSpacing/>
    </w:pPr>
    <w:rPr>
      <w:lang w:val="en-GB"/>
    </w:rPr>
  </w:style>
  <w:style w:type="character" w:styleId="a4">
    <w:name w:val="Emphasis"/>
    <w:basedOn w:val="a0"/>
    <w:qFormat/>
    <w:rsid w:val="00DB334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57DE3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57DE3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Strong"/>
    <w:basedOn w:val="a0"/>
    <w:uiPriority w:val="22"/>
    <w:qFormat/>
    <w:rsid w:val="00F65C7D"/>
    <w:rPr>
      <w:b/>
      <w:bCs/>
    </w:rPr>
  </w:style>
  <w:style w:type="character" w:customStyle="1" w:styleId="10">
    <w:name w:val="Заглавие 1 Знак"/>
    <w:basedOn w:val="a0"/>
    <w:link w:val="1"/>
    <w:rsid w:val="001231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8">
    <w:name w:val="No Spacing"/>
    <w:uiPriority w:val="1"/>
    <w:qFormat/>
    <w:rsid w:val="001231CE"/>
    <w:pPr>
      <w:widowControl w:val="0"/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bg-BG"/>
    </w:rPr>
  </w:style>
  <w:style w:type="character" w:styleId="a9">
    <w:name w:val="Hyperlink"/>
    <w:basedOn w:val="a0"/>
    <w:uiPriority w:val="99"/>
    <w:unhideWhenUsed/>
    <w:rsid w:val="008525B0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A53B4C"/>
    <w:pPr>
      <w:tabs>
        <w:tab w:val="center" w:pos="4703"/>
        <w:tab w:val="right" w:pos="9406"/>
      </w:tabs>
    </w:pPr>
  </w:style>
  <w:style w:type="character" w:customStyle="1" w:styleId="ab">
    <w:name w:val="Горен колонтитул Знак"/>
    <w:basedOn w:val="a0"/>
    <w:link w:val="aa"/>
    <w:uiPriority w:val="99"/>
    <w:rsid w:val="00A53B4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A53B4C"/>
    <w:pPr>
      <w:tabs>
        <w:tab w:val="center" w:pos="4703"/>
        <w:tab w:val="right" w:pos="9406"/>
      </w:tabs>
    </w:pPr>
  </w:style>
  <w:style w:type="character" w:customStyle="1" w:styleId="ad">
    <w:name w:val="Долен колонтитул Знак"/>
    <w:basedOn w:val="a0"/>
    <w:link w:val="ac"/>
    <w:uiPriority w:val="99"/>
    <w:rsid w:val="00A53B4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e">
    <w:name w:val="Subtle Emphasis"/>
    <w:basedOn w:val="a0"/>
    <w:uiPriority w:val="19"/>
    <w:qFormat/>
    <w:rsid w:val="00F04CE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6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andanski-rs.justice.bg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andanski-rs.justice.bg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B5212-3C20-4A0E-8F0C-335B0CB4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7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Coleva</dc:creator>
  <cp:keywords/>
  <dc:description/>
  <cp:lastModifiedBy>zala4</cp:lastModifiedBy>
  <cp:revision>232</cp:revision>
  <cp:lastPrinted>2025-10-15T07:28:00Z</cp:lastPrinted>
  <dcterms:created xsi:type="dcterms:W3CDTF">2023-03-22T14:09:00Z</dcterms:created>
  <dcterms:modified xsi:type="dcterms:W3CDTF">2025-10-15T07:30:00Z</dcterms:modified>
</cp:coreProperties>
</file>